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DA57" w14:textId="153F3B4B" w:rsidR="00A24FC5" w:rsidRPr="005C109F" w:rsidRDefault="006B469F" w:rsidP="005C109F">
      <w:pPr>
        <w:widowControl w:val="0"/>
        <w:tabs>
          <w:tab w:val="left" w:pos="2977"/>
        </w:tabs>
        <w:rPr>
          <w:rFonts w:eastAsia="Calibri" w:cs="Calibri"/>
          <w:sz w:val="22"/>
          <w:szCs w:val="22"/>
        </w:rPr>
      </w:pPr>
      <w:r w:rsidRPr="00707831">
        <w:rPr>
          <w:rFonts w:eastAsia="Calibri" w:cs="Calibri"/>
          <w:b/>
          <w:sz w:val="22"/>
          <w:szCs w:val="22"/>
        </w:rPr>
        <w:t>Titl</w:t>
      </w:r>
      <w:r w:rsidR="005C109F" w:rsidRPr="00707831">
        <w:rPr>
          <w:rFonts w:eastAsia="Calibri" w:cs="Calibri"/>
          <w:b/>
          <w:sz w:val="22"/>
          <w:szCs w:val="22"/>
        </w:rPr>
        <w:t>e</w:t>
      </w:r>
      <w:r w:rsidR="005C109F" w:rsidRPr="005C109F">
        <w:rPr>
          <w:rFonts w:eastAsia="Calibri" w:cs="Calibri"/>
          <w:sz w:val="22"/>
          <w:szCs w:val="22"/>
        </w:rPr>
        <w:tab/>
      </w:r>
      <w:r w:rsidR="008F4A0C">
        <w:rPr>
          <w:rFonts w:eastAsia="Calibri" w:cs="Calibri"/>
          <w:sz w:val="22"/>
          <w:szCs w:val="22"/>
        </w:rPr>
        <w:t xml:space="preserve">State </w:t>
      </w:r>
      <w:r w:rsidR="00FF46AC">
        <w:rPr>
          <w:rFonts w:eastAsia="Calibri" w:cs="Calibri"/>
          <w:sz w:val="22"/>
          <w:szCs w:val="22"/>
        </w:rPr>
        <w:t xml:space="preserve">Commissioner </w:t>
      </w:r>
      <w:r w:rsidR="0073400E">
        <w:rPr>
          <w:rFonts w:eastAsia="Calibri" w:cs="Calibri"/>
          <w:sz w:val="22"/>
          <w:szCs w:val="22"/>
        </w:rPr>
        <w:t>Venturers</w:t>
      </w:r>
      <w:r w:rsidR="00FF46AC">
        <w:rPr>
          <w:rFonts w:eastAsia="Calibri" w:cs="Calibri"/>
          <w:sz w:val="22"/>
          <w:szCs w:val="22"/>
        </w:rPr>
        <w:t xml:space="preserve">- </w:t>
      </w:r>
      <w:r w:rsidR="004E37CA">
        <w:rPr>
          <w:rFonts w:eastAsia="Calibri" w:cs="Calibri"/>
          <w:sz w:val="22"/>
          <w:szCs w:val="22"/>
        </w:rPr>
        <w:t xml:space="preserve">Youth </w:t>
      </w:r>
    </w:p>
    <w:p w14:paraId="3EA324F4" w14:textId="77777777" w:rsidR="00A24FC5" w:rsidRPr="005C109F" w:rsidRDefault="00A24FC5" w:rsidP="005C109F">
      <w:pPr>
        <w:widowControl w:val="0"/>
        <w:tabs>
          <w:tab w:val="left" w:pos="2977"/>
        </w:tabs>
        <w:rPr>
          <w:rFonts w:eastAsia="Calibri" w:cs="Calibri"/>
          <w:sz w:val="22"/>
          <w:szCs w:val="22"/>
        </w:rPr>
      </w:pPr>
    </w:p>
    <w:p w14:paraId="585DEF20" w14:textId="44462148" w:rsidR="00A501BA" w:rsidRPr="00D057D4" w:rsidRDefault="006B469F" w:rsidP="00D057D4">
      <w:pPr>
        <w:widowControl w:val="0"/>
        <w:tabs>
          <w:tab w:val="left" w:pos="2977"/>
        </w:tabs>
        <w:rPr>
          <w:rFonts w:eastAsia="Calibri" w:cs="Calibri"/>
          <w:sz w:val="22"/>
          <w:szCs w:val="22"/>
        </w:rPr>
      </w:pPr>
      <w:r w:rsidRPr="00707831">
        <w:rPr>
          <w:rFonts w:eastAsia="Calibri" w:cs="Calibri"/>
          <w:b/>
          <w:sz w:val="22"/>
          <w:szCs w:val="22"/>
        </w:rPr>
        <w:t>Reports to</w:t>
      </w:r>
      <w:r w:rsidRPr="005C109F">
        <w:rPr>
          <w:rFonts w:eastAsia="Calibri" w:cs="Calibri"/>
          <w:sz w:val="22"/>
          <w:szCs w:val="22"/>
        </w:rPr>
        <w:t xml:space="preserve"> </w:t>
      </w:r>
      <w:r w:rsidRPr="005C109F">
        <w:rPr>
          <w:rFonts w:eastAsia="Calibri" w:cs="Calibri"/>
          <w:sz w:val="22"/>
          <w:szCs w:val="22"/>
        </w:rPr>
        <w:tab/>
      </w:r>
      <w:r w:rsidR="00BF3DAF">
        <w:rPr>
          <w:rFonts w:eastAsia="Calibri" w:cs="Calibri"/>
          <w:sz w:val="22"/>
          <w:szCs w:val="22"/>
        </w:rPr>
        <w:t>Assistant Chief Commissioner - Program</w:t>
      </w:r>
      <w:r w:rsidR="00A501BA">
        <w:rPr>
          <w:rFonts w:eastAsia="Calibri" w:cs="Calibri"/>
          <w:bCs/>
          <w:sz w:val="22"/>
          <w:szCs w:val="22"/>
        </w:rPr>
        <w:t xml:space="preserve"> </w:t>
      </w:r>
    </w:p>
    <w:p w14:paraId="1237B50E" w14:textId="4318A496" w:rsidR="00C33248" w:rsidRDefault="00C973A0" w:rsidP="00DC3D30">
      <w:pPr>
        <w:widowControl w:val="0"/>
        <w:tabs>
          <w:tab w:val="left" w:pos="2977"/>
        </w:tabs>
        <w:ind w:left="2970" w:hanging="2970"/>
        <w:rPr>
          <w:rFonts w:eastAsia="Calibri" w:cs="Calibri"/>
          <w:sz w:val="22"/>
          <w:szCs w:val="22"/>
        </w:rPr>
      </w:pPr>
      <w:r>
        <w:rPr>
          <w:rFonts w:eastAsia="Calibri" w:cs="Calibri"/>
          <w:sz w:val="22"/>
          <w:szCs w:val="22"/>
        </w:rPr>
        <w:tab/>
      </w:r>
    </w:p>
    <w:p w14:paraId="7A9BD3E5" w14:textId="244F404D" w:rsidR="00A24FC5" w:rsidRDefault="006B469F" w:rsidP="005C109F">
      <w:pPr>
        <w:widowControl w:val="0"/>
        <w:tabs>
          <w:tab w:val="left" w:pos="2977"/>
        </w:tabs>
        <w:rPr>
          <w:rFonts w:eastAsia="Calibri" w:cs="Calibri"/>
          <w:sz w:val="22"/>
          <w:szCs w:val="22"/>
        </w:rPr>
      </w:pPr>
      <w:r w:rsidRPr="00707831">
        <w:rPr>
          <w:rFonts w:eastAsia="Calibri" w:cs="Calibri"/>
          <w:b/>
          <w:sz w:val="22"/>
          <w:szCs w:val="22"/>
        </w:rPr>
        <w:t>Measurement</w:t>
      </w:r>
      <w:r w:rsidRPr="005C109F">
        <w:rPr>
          <w:rFonts w:eastAsia="Calibri" w:cs="Calibri"/>
          <w:sz w:val="22"/>
          <w:szCs w:val="22"/>
        </w:rPr>
        <w:tab/>
        <w:t>Membership, Quality and Participation</w:t>
      </w:r>
    </w:p>
    <w:p w14:paraId="72D5E5EC" w14:textId="77777777" w:rsidR="00BF3DAF" w:rsidRDefault="00BF3DAF" w:rsidP="005C109F">
      <w:pPr>
        <w:widowControl w:val="0"/>
        <w:tabs>
          <w:tab w:val="left" w:pos="2977"/>
        </w:tabs>
        <w:rPr>
          <w:rFonts w:eastAsia="Calibri" w:cs="Calibri"/>
          <w:sz w:val="22"/>
          <w:szCs w:val="22"/>
        </w:rPr>
      </w:pPr>
    </w:p>
    <w:p w14:paraId="1633DA26" w14:textId="11A5773F" w:rsidR="00BF3DAF" w:rsidRPr="005C109F" w:rsidRDefault="00BF3DAF" w:rsidP="005C109F">
      <w:pPr>
        <w:widowControl w:val="0"/>
        <w:tabs>
          <w:tab w:val="left" w:pos="2977"/>
        </w:tabs>
        <w:rPr>
          <w:rFonts w:eastAsia="Calibri" w:cs="Calibri"/>
          <w:sz w:val="22"/>
          <w:szCs w:val="22"/>
        </w:rPr>
      </w:pPr>
      <w:r w:rsidRPr="00BF3DAF">
        <w:rPr>
          <w:rFonts w:eastAsia="Calibri" w:cs="Calibri"/>
          <w:b/>
          <w:bCs/>
          <w:sz w:val="22"/>
          <w:szCs w:val="22"/>
        </w:rPr>
        <w:t>Appointment Length</w:t>
      </w:r>
      <w:r>
        <w:rPr>
          <w:rFonts w:eastAsia="Calibri" w:cs="Calibri"/>
          <w:sz w:val="22"/>
          <w:szCs w:val="22"/>
        </w:rPr>
        <w:tab/>
        <w:t>Two years with an option for a third year</w:t>
      </w:r>
    </w:p>
    <w:p w14:paraId="471D049B" w14:textId="77777777" w:rsidR="00A24FC5" w:rsidRPr="005C109F" w:rsidRDefault="00A24FC5">
      <w:pPr>
        <w:widowControl w:val="0"/>
        <w:tabs>
          <w:tab w:val="left" w:pos="5103"/>
        </w:tabs>
        <w:rPr>
          <w:rFonts w:eastAsia="Calibri" w:cs="Calibri"/>
          <w:sz w:val="22"/>
          <w:szCs w:val="22"/>
        </w:rPr>
      </w:pPr>
    </w:p>
    <w:p w14:paraId="6F4A0844" w14:textId="77777777" w:rsidR="00DC3D30" w:rsidRDefault="00DC3D30" w:rsidP="004D56F1">
      <w:pPr>
        <w:rPr>
          <w:rFonts w:eastAsia="Calibri" w:cs="Calibri"/>
        </w:rPr>
      </w:pPr>
    </w:p>
    <w:p w14:paraId="4617CD5A" w14:textId="64CE7D51" w:rsidR="004D56F1" w:rsidRDefault="004D56F1" w:rsidP="00320B16">
      <w:pPr>
        <w:rPr>
          <w:rFonts w:eastAsia="Calibri" w:cs="Calibri"/>
          <w:sz w:val="22"/>
          <w:szCs w:val="22"/>
        </w:rPr>
      </w:pPr>
      <w:r w:rsidRPr="00320B16">
        <w:rPr>
          <w:rFonts w:eastAsia="Calibri" w:cs="Calibri"/>
          <w:sz w:val="22"/>
          <w:szCs w:val="22"/>
        </w:rPr>
        <w:t>This is a voluntary position.</w:t>
      </w:r>
    </w:p>
    <w:p w14:paraId="051D23A3" w14:textId="77777777" w:rsidR="00785B1A" w:rsidRPr="00320B16" w:rsidRDefault="00785B1A" w:rsidP="00320B16">
      <w:pPr>
        <w:rPr>
          <w:rFonts w:eastAsia="Calibri" w:cs="Calibri"/>
          <w:sz w:val="22"/>
          <w:szCs w:val="22"/>
        </w:rPr>
      </w:pPr>
    </w:p>
    <w:p w14:paraId="4BFE81BB" w14:textId="77777777" w:rsidR="00C33248" w:rsidRPr="00320B16" w:rsidRDefault="00C33248" w:rsidP="00320B16">
      <w:pPr>
        <w:rPr>
          <w:rFonts w:eastAsia="Calibri" w:cs="Calibri"/>
          <w:sz w:val="22"/>
          <w:szCs w:val="22"/>
        </w:rPr>
      </w:pPr>
      <w:r w:rsidRPr="00320B16">
        <w:rPr>
          <w:rFonts w:eastAsia="Calibri" w:cs="Calibri"/>
          <w:sz w:val="22"/>
          <w:szCs w:val="22"/>
        </w:rPr>
        <w:t>Scouts Victoria is a Child Safe organisation. Scouts Victoria is inclusive of all, regardless of gender, sexuality, race, religion, or abilities and does not tolerate any form of harm, abuse or neglect.</w:t>
      </w:r>
    </w:p>
    <w:p w14:paraId="1555430B" w14:textId="77777777" w:rsidR="00796DD3" w:rsidRPr="00796DD3" w:rsidRDefault="00796DD3" w:rsidP="00796DD3">
      <w:pPr>
        <w:rPr>
          <w:rFonts w:eastAsia="Calibri" w:cs="Calibri"/>
          <w:sz w:val="22"/>
          <w:szCs w:val="22"/>
        </w:rPr>
      </w:pPr>
    </w:p>
    <w:p w14:paraId="02F9CC59" w14:textId="29BBEF29" w:rsidR="00796DD3" w:rsidRPr="00796DD3" w:rsidRDefault="00796DD3" w:rsidP="00796DD3">
      <w:pPr>
        <w:rPr>
          <w:rFonts w:eastAsia="Calibri" w:cs="Calibri"/>
          <w:sz w:val="22"/>
          <w:szCs w:val="22"/>
        </w:rPr>
      </w:pPr>
      <w:r w:rsidRPr="00796DD3">
        <w:rPr>
          <w:rFonts w:eastAsia="Calibri" w:cs="Calibri"/>
          <w:sz w:val="22"/>
          <w:szCs w:val="22"/>
        </w:rPr>
        <w:t xml:space="preserve">This role is a pivotal role for the Venturer Scout section to appropriately ensure engagement, involvement and participation in key decision making by youth members. This role further increases the responsibility of youth and works in conjunction with the youth members who are part of the </w:t>
      </w:r>
      <w:r w:rsidR="00823358">
        <w:rPr>
          <w:rFonts w:eastAsia="Calibri" w:cs="Calibri"/>
          <w:sz w:val="22"/>
          <w:szCs w:val="22"/>
        </w:rPr>
        <w:t>Victorian</w:t>
      </w:r>
      <w:r w:rsidRPr="00796DD3">
        <w:rPr>
          <w:rFonts w:eastAsia="Calibri" w:cs="Calibri"/>
          <w:sz w:val="22"/>
          <w:szCs w:val="22"/>
        </w:rPr>
        <w:t xml:space="preserve"> Venturer Council</w:t>
      </w:r>
      <w:r w:rsidR="00823358">
        <w:rPr>
          <w:rFonts w:eastAsia="Calibri" w:cs="Calibri"/>
          <w:sz w:val="22"/>
          <w:szCs w:val="22"/>
        </w:rPr>
        <w:t xml:space="preserve"> (VVC)</w:t>
      </w:r>
    </w:p>
    <w:p w14:paraId="44213385" w14:textId="77777777" w:rsidR="00796DD3" w:rsidRPr="00796DD3" w:rsidRDefault="00796DD3" w:rsidP="00796DD3">
      <w:pPr>
        <w:rPr>
          <w:rFonts w:eastAsia="Calibri" w:cs="Calibri"/>
          <w:sz w:val="22"/>
          <w:szCs w:val="22"/>
        </w:rPr>
      </w:pPr>
    </w:p>
    <w:p w14:paraId="48C25035" w14:textId="34313826" w:rsidR="00796DD3" w:rsidRPr="00796DD3" w:rsidRDefault="00796DD3" w:rsidP="00796DD3">
      <w:pPr>
        <w:rPr>
          <w:rFonts w:eastAsia="Calibri" w:cs="Calibri"/>
          <w:sz w:val="22"/>
          <w:szCs w:val="22"/>
        </w:rPr>
      </w:pPr>
      <w:r w:rsidRPr="00796DD3">
        <w:rPr>
          <w:rFonts w:eastAsia="Calibri" w:cs="Calibri"/>
          <w:sz w:val="22"/>
          <w:szCs w:val="22"/>
        </w:rPr>
        <w:t xml:space="preserve">The </w:t>
      </w:r>
      <w:r w:rsidR="00FF46AC">
        <w:rPr>
          <w:rFonts w:eastAsia="Calibri" w:cs="Calibri"/>
          <w:sz w:val="22"/>
          <w:szCs w:val="22"/>
        </w:rPr>
        <w:t xml:space="preserve">State Commissioner Venturers-Youth </w:t>
      </w:r>
      <w:r w:rsidRPr="00796DD3">
        <w:rPr>
          <w:rFonts w:eastAsia="Calibri" w:cs="Calibri"/>
          <w:sz w:val="22"/>
          <w:szCs w:val="22"/>
        </w:rPr>
        <w:t>will ensure that Victorian Venturers are involved and engaged in every decision that relates to their Scouting experience; to advocate for young volunteers throughout the State; and to ensure that youth leadership development opportunities are provided for all youth members.</w:t>
      </w:r>
    </w:p>
    <w:p w14:paraId="618BD865" w14:textId="77777777" w:rsidR="00796DD3" w:rsidRPr="00796DD3" w:rsidRDefault="00796DD3" w:rsidP="00796DD3">
      <w:pPr>
        <w:rPr>
          <w:rFonts w:eastAsia="Calibri" w:cs="Calibri"/>
          <w:sz w:val="22"/>
          <w:szCs w:val="22"/>
        </w:rPr>
      </w:pPr>
    </w:p>
    <w:p w14:paraId="4CF97E0C" w14:textId="09FF4D0C" w:rsidR="00796DD3" w:rsidRPr="00796DD3" w:rsidRDefault="00796DD3" w:rsidP="00796DD3">
      <w:pPr>
        <w:rPr>
          <w:rFonts w:eastAsia="Calibri" w:cs="Calibri"/>
          <w:sz w:val="22"/>
          <w:szCs w:val="22"/>
        </w:rPr>
      </w:pPr>
      <w:r w:rsidRPr="00796DD3">
        <w:rPr>
          <w:rFonts w:eastAsia="Calibri" w:cs="Calibri"/>
          <w:sz w:val="22"/>
          <w:szCs w:val="22"/>
        </w:rPr>
        <w:t xml:space="preserve">The </w:t>
      </w:r>
      <w:r w:rsidR="00FF46AC">
        <w:rPr>
          <w:rFonts w:eastAsia="Calibri" w:cs="Calibri"/>
          <w:sz w:val="22"/>
          <w:szCs w:val="22"/>
        </w:rPr>
        <w:t xml:space="preserve">State Commissioner Venturers-Youth </w:t>
      </w:r>
      <w:r w:rsidRPr="00796DD3">
        <w:rPr>
          <w:rFonts w:eastAsia="Calibri" w:cs="Calibri"/>
          <w:sz w:val="22"/>
          <w:szCs w:val="22"/>
        </w:rPr>
        <w:t>will act in conjunction with the State Venturer Commissioner to administer the V</w:t>
      </w:r>
      <w:r w:rsidR="00823358">
        <w:rPr>
          <w:rFonts w:eastAsia="Calibri" w:cs="Calibri"/>
          <w:sz w:val="22"/>
          <w:szCs w:val="22"/>
        </w:rPr>
        <w:t>VC</w:t>
      </w:r>
      <w:r w:rsidR="005A1AF3">
        <w:rPr>
          <w:rFonts w:eastAsia="Calibri" w:cs="Calibri"/>
          <w:sz w:val="22"/>
          <w:szCs w:val="22"/>
        </w:rPr>
        <w:t xml:space="preserve"> </w:t>
      </w:r>
      <w:r w:rsidRPr="00796DD3">
        <w:rPr>
          <w:rFonts w:eastAsia="Calibri" w:cs="Calibri"/>
          <w:sz w:val="22"/>
          <w:szCs w:val="22"/>
        </w:rPr>
        <w:t>in addition to working with the National Youth Commissioner and the National Youth Network.</w:t>
      </w:r>
    </w:p>
    <w:p w14:paraId="1A6566A8" w14:textId="77777777" w:rsidR="00796DD3" w:rsidRPr="00796DD3" w:rsidRDefault="00796DD3" w:rsidP="00796DD3">
      <w:pPr>
        <w:rPr>
          <w:rFonts w:eastAsia="Calibri" w:cs="Calibri"/>
          <w:sz w:val="22"/>
          <w:szCs w:val="22"/>
        </w:rPr>
      </w:pPr>
    </w:p>
    <w:p w14:paraId="34AA0198" w14:textId="5259CD2C" w:rsidR="00796DD3" w:rsidRPr="00796DD3" w:rsidRDefault="00796DD3" w:rsidP="00796DD3">
      <w:pPr>
        <w:rPr>
          <w:rFonts w:eastAsia="Calibri" w:cs="Calibri"/>
          <w:sz w:val="22"/>
          <w:szCs w:val="22"/>
        </w:rPr>
      </w:pPr>
      <w:r w:rsidRPr="00796DD3">
        <w:rPr>
          <w:rFonts w:eastAsia="Calibri" w:cs="Calibri"/>
          <w:sz w:val="22"/>
          <w:szCs w:val="22"/>
        </w:rPr>
        <w:t xml:space="preserve">The </w:t>
      </w:r>
      <w:r w:rsidR="00FF46AC">
        <w:rPr>
          <w:rFonts w:eastAsia="Calibri" w:cs="Calibri"/>
          <w:sz w:val="22"/>
          <w:szCs w:val="22"/>
        </w:rPr>
        <w:t xml:space="preserve">State Commissioner Venturers-Youth </w:t>
      </w:r>
      <w:r w:rsidRPr="00796DD3">
        <w:rPr>
          <w:rFonts w:eastAsia="Calibri" w:cs="Calibri"/>
          <w:sz w:val="22"/>
          <w:szCs w:val="22"/>
        </w:rPr>
        <w:t>is a youth role open to any active Venturer or Rover Scout aged between 17 and 21 in the first year of appointment.</w:t>
      </w:r>
      <w:r w:rsidR="00652DF8">
        <w:rPr>
          <w:rFonts w:eastAsia="Calibri" w:cs="Calibri"/>
          <w:sz w:val="22"/>
          <w:szCs w:val="22"/>
        </w:rPr>
        <w:t xml:space="preserve"> </w:t>
      </w:r>
      <w:r w:rsidRPr="00796DD3">
        <w:rPr>
          <w:rFonts w:eastAsia="Calibri" w:cs="Calibri"/>
          <w:sz w:val="22"/>
          <w:szCs w:val="22"/>
        </w:rPr>
        <w:t xml:space="preserve">(If the successful candidate is &lt;18 at appointment, they would remain a Venturer as their primary role with a secondary role of "Youth Commissioner". Once they turn </w:t>
      </w:r>
      <w:proofErr w:type="gramStart"/>
      <w:r w:rsidRPr="00796DD3">
        <w:rPr>
          <w:rFonts w:eastAsia="Calibri" w:cs="Calibri"/>
          <w:sz w:val="22"/>
          <w:szCs w:val="22"/>
        </w:rPr>
        <w:t>18</w:t>
      </w:r>
      <w:proofErr w:type="gramEnd"/>
      <w:r w:rsidRPr="00796DD3">
        <w:rPr>
          <w:rFonts w:eastAsia="Calibri" w:cs="Calibri"/>
          <w:sz w:val="22"/>
          <w:szCs w:val="22"/>
        </w:rPr>
        <w:t xml:space="preserve"> they would be immediately appointed as a </w:t>
      </w:r>
      <w:proofErr w:type="gramStart"/>
      <w:r w:rsidRPr="00796DD3">
        <w:rPr>
          <w:rFonts w:eastAsia="Calibri" w:cs="Calibri"/>
          <w:sz w:val="22"/>
          <w:szCs w:val="22"/>
        </w:rPr>
        <w:t>Commissioner</w:t>
      </w:r>
      <w:proofErr w:type="gramEnd"/>
      <w:r w:rsidRPr="00796DD3">
        <w:rPr>
          <w:rFonts w:eastAsia="Calibri" w:cs="Calibri"/>
          <w:sz w:val="22"/>
          <w:szCs w:val="22"/>
        </w:rPr>
        <w:t xml:space="preserve"> in their own right).</w:t>
      </w:r>
    </w:p>
    <w:p w14:paraId="6ED4E433" w14:textId="77777777" w:rsidR="008D6133" w:rsidRPr="00320B16" w:rsidRDefault="008D6133" w:rsidP="00320B16">
      <w:pPr>
        <w:rPr>
          <w:rFonts w:eastAsia="Calibri" w:cs="Calibri"/>
          <w:sz w:val="22"/>
          <w:szCs w:val="22"/>
        </w:rPr>
      </w:pPr>
    </w:p>
    <w:p w14:paraId="60E64775" w14:textId="4BA77A85" w:rsidR="008B0CAF" w:rsidRPr="00320B16" w:rsidRDefault="00C33248" w:rsidP="00320B16">
      <w:pPr>
        <w:rPr>
          <w:rFonts w:eastAsia="Calibri" w:cs="Calibri"/>
          <w:sz w:val="22"/>
          <w:szCs w:val="22"/>
        </w:rPr>
      </w:pPr>
      <w:r w:rsidRPr="00320B16">
        <w:rPr>
          <w:rFonts w:eastAsia="Calibri" w:cs="Calibri"/>
          <w:sz w:val="22"/>
          <w:szCs w:val="22"/>
        </w:rPr>
        <w:t>Scouts Victoria aims for best practice while meeting obligations to Scouts Australia (National), Asia-Pacific Region of WOSM (APR) and World / WOSM (The World Organisation of the Scouting Movement).</w:t>
      </w:r>
    </w:p>
    <w:p w14:paraId="73142F95" w14:textId="68725D37" w:rsidR="008B0CAF" w:rsidRPr="0033729E" w:rsidRDefault="008B0CAF" w:rsidP="00C33248">
      <w:pPr>
        <w:rPr>
          <w:rFonts w:eastAsia="Calibri" w:cs="Calibri"/>
          <w:b/>
          <w:bCs/>
        </w:rPr>
      </w:pPr>
    </w:p>
    <w:p w14:paraId="261C91F3" w14:textId="2DB103D7" w:rsidR="004D0DF5" w:rsidRPr="005C109F" w:rsidRDefault="00ED55E7" w:rsidP="004D56F1">
      <w:pPr>
        <w:rPr>
          <w:rFonts w:eastAsia="Calibri" w:cs="Calibri"/>
          <w:sz w:val="22"/>
          <w:szCs w:val="22"/>
        </w:rPr>
      </w:pPr>
      <w:r>
        <w:rPr>
          <w:rFonts w:eastAsia="Calibri" w:cs="Calibri"/>
          <w:sz w:val="22"/>
          <w:szCs w:val="22"/>
        </w:rPr>
        <w:br w:type="page"/>
      </w:r>
    </w:p>
    <w:p w14:paraId="7CAF04B8" w14:textId="77777777" w:rsidR="00DB7A91" w:rsidRPr="005C109F" w:rsidRDefault="00DB7A91" w:rsidP="00DB7A91">
      <w:pPr>
        <w:widowControl w:val="0"/>
        <w:pBdr>
          <w:top w:val="single" w:sz="4" w:space="1" w:color="000000"/>
          <w:left w:val="single" w:sz="4" w:space="4" w:color="000000"/>
          <w:bottom w:val="single" w:sz="4" w:space="1" w:color="000000"/>
          <w:right w:val="single" w:sz="4" w:space="4" w:color="000000"/>
        </w:pBdr>
        <w:shd w:val="clear" w:color="auto" w:fill="17365D" w:themeFill="text2" w:themeFillShade="BF"/>
        <w:tabs>
          <w:tab w:val="left" w:pos="5103"/>
        </w:tabs>
        <w:rPr>
          <w:rFonts w:eastAsia="Calibri" w:cs="Calibri"/>
          <w:color w:val="FFFFFF"/>
          <w:sz w:val="22"/>
          <w:szCs w:val="22"/>
        </w:rPr>
      </w:pPr>
      <w:r w:rsidRPr="005C109F">
        <w:rPr>
          <w:rFonts w:eastAsia="Calibri" w:cs="Calibri"/>
          <w:color w:val="FFFFFF"/>
          <w:sz w:val="22"/>
          <w:szCs w:val="22"/>
        </w:rPr>
        <w:lastRenderedPageBreak/>
        <w:t>PRIMARY RESPONSIBILITIES</w:t>
      </w:r>
    </w:p>
    <w:p w14:paraId="69EA6D78" w14:textId="77777777" w:rsidR="009B611F" w:rsidRPr="00B7717F" w:rsidRDefault="009B611F" w:rsidP="009B611F">
      <w:pPr>
        <w:ind w:left="714"/>
        <w:rPr>
          <w:rFonts w:asciiTheme="majorHAnsi" w:hAnsiTheme="majorHAnsi"/>
          <w:b/>
        </w:rPr>
      </w:pPr>
    </w:p>
    <w:p w14:paraId="61768595" w14:textId="77777777" w:rsidR="009B611F" w:rsidRPr="009B611F" w:rsidRDefault="009B611F" w:rsidP="009B611F">
      <w:pPr>
        <w:pStyle w:val="ListParagraph"/>
        <w:numPr>
          <w:ilvl w:val="0"/>
          <w:numId w:val="26"/>
        </w:numPr>
        <w:rPr>
          <w:rFonts w:eastAsia="Calibri" w:cs="Calibri"/>
          <w:b/>
          <w:bCs/>
          <w:sz w:val="22"/>
          <w:szCs w:val="22"/>
        </w:rPr>
      </w:pPr>
      <w:r w:rsidRPr="009B611F">
        <w:rPr>
          <w:rFonts w:eastAsia="Calibri" w:cs="Calibri"/>
          <w:b/>
          <w:bCs/>
          <w:sz w:val="22"/>
          <w:szCs w:val="22"/>
        </w:rPr>
        <w:t>Membership of the Victorian Venturer Council</w:t>
      </w:r>
    </w:p>
    <w:p w14:paraId="1AEFA209" w14:textId="77777777"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Establish and/or maintain the youth representation within the Council.</w:t>
      </w:r>
    </w:p>
    <w:p w14:paraId="7628053D" w14:textId="77777777"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Serve as an active, contributing member of the Victorian Venturer Council Executive Team.</w:t>
      </w:r>
    </w:p>
    <w:p w14:paraId="785DEA6B" w14:textId="36619DC3"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 xml:space="preserve">Ensure that youth in the Council are participating in Scouts Victoria program; </w:t>
      </w:r>
      <w:r w:rsidR="002C2856">
        <w:rPr>
          <w:rFonts w:eastAsia="Calibri" w:cs="Calibri"/>
          <w:sz w:val="22"/>
          <w:szCs w:val="22"/>
        </w:rPr>
        <w:t>Achievement Pathways</w:t>
      </w:r>
      <w:r w:rsidRPr="009B611F">
        <w:rPr>
          <w:rFonts w:eastAsia="Calibri" w:cs="Calibri"/>
          <w:sz w:val="22"/>
          <w:szCs w:val="22"/>
        </w:rPr>
        <w:t>, relevant e-learning, etc.</w:t>
      </w:r>
    </w:p>
    <w:p w14:paraId="45F7156A" w14:textId="123E7DAF"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Work with the State Commissioner</w:t>
      </w:r>
      <w:r w:rsidR="00FF46AC">
        <w:rPr>
          <w:rFonts w:eastAsia="Calibri" w:cs="Calibri"/>
          <w:sz w:val="22"/>
          <w:szCs w:val="22"/>
        </w:rPr>
        <w:t xml:space="preserve"> - Venturers</w:t>
      </w:r>
      <w:r w:rsidRPr="009B611F">
        <w:rPr>
          <w:rFonts w:eastAsia="Calibri" w:cs="Calibri"/>
          <w:sz w:val="22"/>
          <w:szCs w:val="22"/>
        </w:rPr>
        <w:t xml:space="preserve"> and the National Youth Commissioner to set goals and build a personal development plan.</w:t>
      </w:r>
    </w:p>
    <w:p w14:paraId="32FD57CE" w14:textId="77777777"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Ensure that youth and adult volunteers are regularly recognised for their contributions and achievements in a timely manner.</w:t>
      </w:r>
    </w:p>
    <w:p w14:paraId="3C1E3A93" w14:textId="7769AAC0"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 xml:space="preserve">Chair the Victorian Venturer Council </w:t>
      </w:r>
      <w:r w:rsidR="00FF46AC">
        <w:rPr>
          <w:rFonts w:eastAsia="Calibri" w:cs="Calibri"/>
          <w:sz w:val="22"/>
          <w:szCs w:val="22"/>
        </w:rPr>
        <w:t>a</w:t>
      </w:r>
      <w:r w:rsidRPr="009B611F">
        <w:rPr>
          <w:rFonts w:eastAsia="Calibri" w:cs="Calibri"/>
          <w:sz w:val="22"/>
          <w:szCs w:val="22"/>
        </w:rPr>
        <w:t xml:space="preserve">ppointment </w:t>
      </w:r>
      <w:r w:rsidR="00FF46AC">
        <w:rPr>
          <w:rFonts w:eastAsia="Calibri" w:cs="Calibri"/>
          <w:sz w:val="22"/>
          <w:szCs w:val="22"/>
        </w:rPr>
        <w:t>p</w:t>
      </w:r>
      <w:r w:rsidRPr="009B611F">
        <w:rPr>
          <w:rFonts w:eastAsia="Calibri" w:cs="Calibri"/>
          <w:sz w:val="22"/>
          <w:szCs w:val="22"/>
        </w:rPr>
        <w:t>rocess to select all Venturer members within the Council and ensure they receive a proper orientation and transition</w:t>
      </w:r>
    </w:p>
    <w:p w14:paraId="6EB9F0D7" w14:textId="2BC87F69"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 xml:space="preserve">Service and support </w:t>
      </w:r>
      <w:r w:rsidR="00CD0AF9">
        <w:rPr>
          <w:rFonts w:eastAsia="Calibri" w:cs="Calibri"/>
          <w:sz w:val="22"/>
          <w:szCs w:val="22"/>
        </w:rPr>
        <w:t xml:space="preserve">Venturers </w:t>
      </w:r>
      <w:r w:rsidRPr="009B611F">
        <w:rPr>
          <w:rFonts w:eastAsia="Calibri" w:cs="Calibri"/>
          <w:sz w:val="22"/>
          <w:szCs w:val="22"/>
        </w:rPr>
        <w:t>within the Council to ensure they are effective in their roles.</w:t>
      </w:r>
    </w:p>
    <w:p w14:paraId="6E596755" w14:textId="59EE1383" w:rsidR="009B611F" w:rsidRPr="009B611F" w:rsidRDefault="009B611F" w:rsidP="009B611F">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 xml:space="preserve">Chair a peer review forum for reviews and appeal forums for the </w:t>
      </w:r>
      <w:r w:rsidR="003B6DF2">
        <w:rPr>
          <w:rFonts w:eastAsia="Calibri" w:cs="Calibri"/>
          <w:sz w:val="22"/>
          <w:szCs w:val="22"/>
        </w:rPr>
        <w:t>Achievement Pathways</w:t>
      </w:r>
      <w:r w:rsidRPr="009B611F">
        <w:rPr>
          <w:rFonts w:eastAsia="Calibri" w:cs="Calibri"/>
          <w:sz w:val="22"/>
          <w:szCs w:val="22"/>
        </w:rPr>
        <w:t>.</w:t>
      </w:r>
    </w:p>
    <w:p w14:paraId="76DE1233" w14:textId="6D19C7EE" w:rsidR="009B611F" w:rsidRPr="009B611F" w:rsidRDefault="003B6DF2" w:rsidP="009B611F">
      <w:pPr>
        <w:pStyle w:val="ListParagraph"/>
        <w:numPr>
          <w:ilvl w:val="0"/>
          <w:numId w:val="27"/>
        </w:numPr>
        <w:tabs>
          <w:tab w:val="left" w:pos="926"/>
        </w:tabs>
        <w:ind w:left="1285"/>
        <w:rPr>
          <w:rFonts w:eastAsia="Calibri" w:cs="Calibri"/>
          <w:sz w:val="22"/>
          <w:szCs w:val="22"/>
        </w:rPr>
      </w:pPr>
      <w:r>
        <w:rPr>
          <w:rFonts w:eastAsia="Calibri" w:cs="Calibri"/>
          <w:sz w:val="22"/>
          <w:szCs w:val="22"/>
        </w:rPr>
        <w:t>Achievement Pathways</w:t>
      </w:r>
      <w:r w:rsidR="00FF46AC">
        <w:rPr>
          <w:rFonts w:eastAsia="Calibri" w:cs="Calibri"/>
          <w:sz w:val="22"/>
          <w:szCs w:val="22"/>
        </w:rPr>
        <w:t xml:space="preserve"> </w:t>
      </w:r>
      <w:r w:rsidR="009B611F" w:rsidRPr="009B611F">
        <w:rPr>
          <w:rFonts w:eastAsia="Calibri" w:cs="Calibri"/>
          <w:sz w:val="22"/>
          <w:szCs w:val="22"/>
        </w:rPr>
        <w:t>governance in consultation with other members of the VVC.</w:t>
      </w:r>
    </w:p>
    <w:p w14:paraId="36369E3C" w14:textId="65F49641" w:rsidR="009B611F" w:rsidRPr="00742C43" w:rsidRDefault="009B611F" w:rsidP="00742C43">
      <w:pPr>
        <w:pStyle w:val="ListParagraph"/>
        <w:numPr>
          <w:ilvl w:val="0"/>
          <w:numId w:val="27"/>
        </w:numPr>
        <w:tabs>
          <w:tab w:val="left" w:pos="926"/>
        </w:tabs>
        <w:ind w:left="1285"/>
        <w:rPr>
          <w:rFonts w:eastAsia="Calibri" w:cs="Calibri"/>
          <w:sz w:val="22"/>
          <w:szCs w:val="22"/>
        </w:rPr>
      </w:pPr>
      <w:r w:rsidRPr="009B611F">
        <w:rPr>
          <w:rFonts w:eastAsia="Calibri" w:cs="Calibri"/>
          <w:sz w:val="22"/>
          <w:szCs w:val="22"/>
        </w:rPr>
        <w:t>Additional duties as discussed in consultation with the State Commissioner</w:t>
      </w:r>
      <w:r w:rsidR="00FF46AC">
        <w:rPr>
          <w:rFonts w:eastAsia="Calibri" w:cs="Calibri"/>
          <w:sz w:val="22"/>
          <w:szCs w:val="22"/>
        </w:rPr>
        <w:t xml:space="preserve">- </w:t>
      </w:r>
      <w:r w:rsidR="00FF46AC" w:rsidRPr="009B611F">
        <w:rPr>
          <w:rFonts w:eastAsia="Calibri" w:cs="Calibri"/>
          <w:sz w:val="22"/>
          <w:szCs w:val="22"/>
        </w:rPr>
        <w:t>Venturer</w:t>
      </w:r>
      <w:r w:rsidRPr="009B611F">
        <w:rPr>
          <w:rFonts w:eastAsia="Calibri" w:cs="Calibri"/>
          <w:sz w:val="22"/>
          <w:szCs w:val="22"/>
        </w:rPr>
        <w:t>, and the National Youth Commissioner.</w:t>
      </w:r>
      <w:r w:rsidR="008F0B6C" w:rsidRPr="00742C43">
        <w:rPr>
          <w:rFonts w:eastAsia="Calibri" w:cs="Calibri"/>
          <w:sz w:val="22"/>
          <w:szCs w:val="22"/>
        </w:rPr>
        <w:br/>
      </w:r>
    </w:p>
    <w:p w14:paraId="7DF87C0F" w14:textId="77777777" w:rsidR="008F0B6C" w:rsidRPr="008F0B6C" w:rsidRDefault="008F0B6C" w:rsidP="008F0B6C">
      <w:pPr>
        <w:pStyle w:val="ListParagraph"/>
        <w:numPr>
          <w:ilvl w:val="0"/>
          <w:numId w:val="26"/>
        </w:numPr>
        <w:rPr>
          <w:rFonts w:eastAsia="Calibri" w:cs="Calibri"/>
          <w:b/>
          <w:bCs/>
          <w:sz w:val="22"/>
          <w:szCs w:val="22"/>
        </w:rPr>
      </w:pPr>
      <w:r w:rsidRPr="008F0B6C">
        <w:rPr>
          <w:rFonts w:eastAsia="Calibri" w:cs="Calibri"/>
          <w:b/>
          <w:bCs/>
          <w:sz w:val="22"/>
          <w:szCs w:val="22"/>
        </w:rPr>
        <w:t>Victorian Representation at a National Level</w:t>
      </w:r>
    </w:p>
    <w:p w14:paraId="40BC4AAE" w14:textId="77777777" w:rsidR="008F0B6C" w:rsidRPr="008F0B6C" w:rsidRDefault="008F0B6C" w:rsidP="008F0B6C">
      <w:pPr>
        <w:pStyle w:val="ListParagraph"/>
        <w:numPr>
          <w:ilvl w:val="0"/>
          <w:numId w:val="27"/>
        </w:numPr>
        <w:tabs>
          <w:tab w:val="left" w:pos="926"/>
        </w:tabs>
        <w:ind w:left="1285"/>
        <w:rPr>
          <w:rFonts w:eastAsia="Calibri" w:cs="Calibri"/>
          <w:sz w:val="22"/>
          <w:szCs w:val="22"/>
        </w:rPr>
      </w:pPr>
      <w:r w:rsidRPr="008F0B6C">
        <w:rPr>
          <w:rFonts w:eastAsia="Calibri" w:cs="Calibri"/>
          <w:sz w:val="22"/>
          <w:szCs w:val="22"/>
        </w:rPr>
        <w:t>Serve as a member of the National Youth Network and communicate on a regular basis with the National Youth Commissioner.</w:t>
      </w:r>
    </w:p>
    <w:p w14:paraId="1289B92D" w14:textId="77777777" w:rsidR="008F0B6C" w:rsidRPr="008F0B6C" w:rsidRDefault="008F0B6C" w:rsidP="008F0B6C">
      <w:pPr>
        <w:pStyle w:val="ListParagraph"/>
        <w:numPr>
          <w:ilvl w:val="0"/>
          <w:numId w:val="27"/>
        </w:numPr>
        <w:tabs>
          <w:tab w:val="left" w:pos="926"/>
        </w:tabs>
        <w:ind w:left="1285"/>
        <w:rPr>
          <w:rFonts w:eastAsia="Calibri" w:cs="Calibri"/>
          <w:sz w:val="22"/>
          <w:szCs w:val="22"/>
        </w:rPr>
      </w:pPr>
      <w:r w:rsidRPr="008F0B6C">
        <w:rPr>
          <w:rFonts w:eastAsia="Calibri" w:cs="Calibri"/>
          <w:sz w:val="22"/>
          <w:szCs w:val="22"/>
        </w:rPr>
        <w:t>Actively contribute to and participate in all established National Youth Network initiatives and projects.</w:t>
      </w:r>
    </w:p>
    <w:p w14:paraId="48919D28" w14:textId="77777777" w:rsidR="008F0B6C" w:rsidRPr="008F0B6C" w:rsidRDefault="008F0B6C" w:rsidP="008F0B6C">
      <w:pPr>
        <w:pStyle w:val="ListParagraph"/>
        <w:numPr>
          <w:ilvl w:val="0"/>
          <w:numId w:val="27"/>
        </w:numPr>
        <w:tabs>
          <w:tab w:val="left" w:pos="926"/>
        </w:tabs>
        <w:ind w:left="1285"/>
        <w:rPr>
          <w:rFonts w:eastAsia="Calibri" w:cs="Calibri"/>
          <w:sz w:val="22"/>
          <w:szCs w:val="22"/>
        </w:rPr>
      </w:pPr>
      <w:r w:rsidRPr="008F0B6C">
        <w:rPr>
          <w:rFonts w:eastAsia="Calibri" w:cs="Calibri"/>
          <w:sz w:val="22"/>
          <w:szCs w:val="22"/>
        </w:rPr>
        <w:t>Identify all pertinent related issues raised by members in VVC to the National Youth Network Team.</w:t>
      </w:r>
    </w:p>
    <w:p w14:paraId="1546EF03" w14:textId="77777777" w:rsidR="008F0B6C" w:rsidRPr="008F0B6C" w:rsidRDefault="008F0B6C" w:rsidP="008F0B6C">
      <w:pPr>
        <w:pStyle w:val="ListParagraph"/>
        <w:numPr>
          <w:ilvl w:val="0"/>
          <w:numId w:val="27"/>
        </w:numPr>
        <w:tabs>
          <w:tab w:val="left" w:pos="926"/>
        </w:tabs>
        <w:ind w:left="1285"/>
        <w:rPr>
          <w:rFonts w:eastAsia="Calibri" w:cs="Calibri"/>
          <w:sz w:val="22"/>
          <w:szCs w:val="22"/>
        </w:rPr>
      </w:pPr>
      <w:r w:rsidRPr="008F0B6C">
        <w:rPr>
          <w:rFonts w:eastAsia="Calibri" w:cs="Calibri"/>
          <w:sz w:val="22"/>
          <w:szCs w:val="22"/>
        </w:rPr>
        <w:t>Ensure that meaningful youth involvement and the priorities of the National Youth Network remain key Council objectives.</w:t>
      </w:r>
    </w:p>
    <w:p w14:paraId="61CBD434" w14:textId="424D3F5C" w:rsidR="00AD5127" w:rsidRPr="008F0B6C" w:rsidRDefault="008F0B6C" w:rsidP="008F0B6C">
      <w:pPr>
        <w:pStyle w:val="ListParagraph"/>
        <w:numPr>
          <w:ilvl w:val="0"/>
          <w:numId w:val="27"/>
        </w:numPr>
        <w:tabs>
          <w:tab w:val="left" w:pos="926"/>
        </w:tabs>
        <w:ind w:left="1285"/>
        <w:rPr>
          <w:rFonts w:eastAsia="Calibri" w:cs="Calibri"/>
          <w:sz w:val="22"/>
          <w:szCs w:val="22"/>
        </w:rPr>
      </w:pPr>
      <w:proofErr w:type="gramStart"/>
      <w:r w:rsidRPr="008F0B6C">
        <w:rPr>
          <w:rFonts w:eastAsia="Calibri" w:cs="Calibri"/>
          <w:sz w:val="22"/>
          <w:szCs w:val="22"/>
        </w:rPr>
        <w:t>Attend, or</w:t>
      </w:r>
      <w:proofErr w:type="gramEnd"/>
      <w:r w:rsidRPr="008F0B6C">
        <w:rPr>
          <w:rFonts w:eastAsia="Calibri" w:cs="Calibri"/>
          <w:sz w:val="22"/>
          <w:szCs w:val="22"/>
        </w:rPr>
        <w:t xml:space="preserve"> provide an alternate delegate to all National Youth Network meetings, and conference calls.</w:t>
      </w:r>
      <w:r>
        <w:rPr>
          <w:rFonts w:eastAsia="Calibri" w:cs="Calibri"/>
          <w:sz w:val="22"/>
          <w:szCs w:val="22"/>
        </w:rPr>
        <w:br/>
      </w:r>
    </w:p>
    <w:p w14:paraId="1CAA493B" w14:textId="77777777" w:rsidR="00BA422A" w:rsidRPr="0063568D" w:rsidRDefault="00BA422A" w:rsidP="00BA422A">
      <w:pPr>
        <w:widowControl w:val="0"/>
        <w:pBdr>
          <w:top w:val="single" w:sz="4" w:space="1" w:color="000000"/>
          <w:left w:val="single" w:sz="4" w:space="4" w:color="000000"/>
          <w:bottom w:val="single" w:sz="4" w:space="1" w:color="000000"/>
          <w:right w:val="single" w:sz="4" w:space="4" w:color="000000"/>
        </w:pBdr>
        <w:shd w:val="clear" w:color="auto" w:fill="17365D" w:themeFill="text2" w:themeFillShade="BF"/>
        <w:tabs>
          <w:tab w:val="left" w:pos="5103"/>
        </w:tabs>
        <w:rPr>
          <w:rFonts w:eastAsia="Calibri" w:cs="Calibri"/>
          <w:color w:val="FFFFFF"/>
          <w:sz w:val="22"/>
          <w:szCs w:val="22"/>
        </w:rPr>
      </w:pPr>
      <w:r w:rsidRPr="0063568D">
        <w:rPr>
          <w:rFonts w:eastAsia="Calibri" w:cs="Calibri"/>
          <w:color w:val="FFFFFF"/>
          <w:sz w:val="22"/>
          <w:szCs w:val="22"/>
        </w:rPr>
        <w:t>ATTITUDE, SKILLS and KNOWLEDGE REQUIRED</w:t>
      </w:r>
    </w:p>
    <w:p w14:paraId="321D2089" w14:textId="77777777" w:rsidR="00C33248" w:rsidRPr="00C33248" w:rsidRDefault="00C33248" w:rsidP="00C33248">
      <w:pPr>
        <w:rPr>
          <w:b/>
        </w:rPr>
      </w:pPr>
    </w:p>
    <w:p w14:paraId="07691F20" w14:textId="77777777" w:rsidR="00083922" w:rsidRPr="00320B16" w:rsidRDefault="00083922" w:rsidP="00083922">
      <w:pPr>
        <w:rPr>
          <w:b/>
          <w:sz w:val="22"/>
          <w:szCs w:val="22"/>
        </w:rPr>
      </w:pPr>
      <w:r w:rsidRPr="00320B16">
        <w:rPr>
          <w:b/>
          <w:sz w:val="22"/>
          <w:szCs w:val="22"/>
        </w:rPr>
        <w:t>Attitude</w:t>
      </w:r>
    </w:p>
    <w:p w14:paraId="66DBCFE3" w14:textId="77777777" w:rsidR="00083922" w:rsidRDefault="00083922" w:rsidP="00032549">
      <w:pPr>
        <w:pStyle w:val="NoSpacing"/>
        <w:numPr>
          <w:ilvl w:val="0"/>
          <w:numId w:val="2"/>
        </w:numPr>
        <w:rPr>
          <w:sz w:val="22"/>
          <w:szCs w:val="22"/>
        </w:rPr>
      </w:pPr>
      <w:r w:rsidRPr="00320B16">
        <w:rPr>
          <w:sz w:val="22"/>
          <w:szCs w:val="22"/>
        </w:rPr>
        <w:t>Be enthusiastic with a strong commitment to Scouting Principles and the importance of the Scout method in delivering the program</w:t>
      </w:r>
    </w:p>
    <w:p w14:paraId="47CC2DC6" w14:textId="775B1D3E" w:rsidR="00F27035" w:rsidRPr="00F27035" w:rsidRDefault="00F27035" w:rsidP="00F27035">
      <w:pPr>
        <w:pStyle w:val="NoSpacing"/>
        <w:numPr>
          <w:ilvl w:val="0"/>
          <w:numId w:val="2"/>
        </w:numPr>
        <w:rPr>
          <w:sz w:val="22"/>
          <w:szCs w:val="22"/>
        </w:rPr>
      </w:pPr>
      <w:r w:rsidRPr="00F27035">
        <w:rPr>
          <w:sz w:val="22"/>
          <w:szCs w:val="22"/>
        </w:rPr>
        <w:t>Have a commitment towards the importance of activities and the ‘out’ in Scouting</w:t>
      </w:r>
    </w:p>
    <w:p w14:paraId="6CAF412B" w14:textId="77777777" w:rsidR="00083922" w:rsidRPr="00320B16" w:rsidRDefault="00083922" w:rsidP="00032549">
      <w:pPr>
        <w:pStyle w:val="NoSpacing"/>
        <w:numPr>
          <w:ilvl w:val="0"/>
          <w:numId w:val="2"/>
        </w:numPr>
        <w:rPr>
          <w:sz w:val="22"/>
          <w:szCs w:val="22"/>
        </w:rPr>
      </w:pPr>
      <w:r w:rsidRPr="00320B16">
        <w:rPr>
          <w:sz w:val="22"/>
          <w:szCs w:val="22"/>
        </w:rPr>
        <w:t>Be inclusive in leadership style encouraging their teams to excel</w:t>
      </w:r>
    </w:p>
    <w:p w14:paraId="1A63FB6B" w14:textId="77777777" w:rsidR="00083922" w:rsidRPr="00320B16" w:rsidRDefault="00083922" w:rsidP="00032549">
      <w:pPr>
        <w:pStyle w:val="NoSpacing"/>
        <w:numPr>
          <w:ilvl w:val="0"/>
          <w:numId w:val="2"/>
        </w:numPr>
        <w:rPr>
          <w:sz w:val="22"/>
          <w:szCs w:val="22"/>
        </w:rPr>
      </w:pPr>
      <w:r w:rsidRPr="00320B16">
        <w:rPr>
          <w:sz w:val="22"/>
          <w:szCs w:val="22"/>
        </w:rPr>
        <w:t>Be respectful of all their team accepting individual differences as a resource</w:t>
      </w:r>
    </w:p>
    <w:p w14:paraId="08B107D3" w14:textId="6143CFB1" w:rsidR="00083922" w:rsidRDefault="00083922" w:rsidP="00032549">
      <w:pPr>
        <w:pStyle w:val="NoSpacing"/>
        <w:numPr>
          <w:ilvl w:val="0"/>
          <w:numId w:val="2"/>
        </w:numPr>
        <w:rPr>
          <w:sz w:val="22"/>
          <w:szCs w:val="22"/>
        </w:rPr>
      </w:pPr>
      <w:r w:rsidRPr="00320B16">
        <w:rPr>
          <w:sz w:val="22"/>
          <w:szCs w:val="22"/>
        </w:rPr>
        <w:lastRenderedPageBreak/>
        <w:t>Uphold and demonstrate a commitment to the implementation of Child Safe Scouting</w:t>
      </w:r>
      <w:r w:rsidR="00040428" w:rsidRPr="00320B16">
        <w:rPr>
          <w:sz w:val="22"/>
          <w:szCs w:val="22"/>
        </w:rPr>
        <w:t xml:space="preserve"> and Scout Safe principles</w:t>
      </w:r>
    </w:p>
    <w:p w14:paraId="1A32119C" w14:textId="2AA5D5E2" w:rsidR="003C29FF" w:rsidRPr="003C29FF" w:rsidRDefault="003C29FF" w:rsidP="003C29FF">
      <w:pPr>
        <w:pStyle w:val="NoSpacing"/>
        <w:numPr>
          <w:ilvl w:val="0"/>
          <w:numId w:val="2"/>
        </w:numPr>
        <w:rPr>
          <w:sz w:val="22"/>
          <w:szCs w:val="22"/>
        </w:rPr>
      </w:pPr>
      <w:r w:rsidRPr="003C29FF">
        <w:rPr>
          <w:sz w:val="22"/>
          <w:szCs w:val="22"/>
        </w:rPr>
        <w:t>Appropriate capacity and time available to support and excel in this role</w:t>
      </w:r>
    </w:p>
    <w:p w14:paraId="0A85D5DD" w14:textId="77777777" w:rsidR="00083922" w:rsidRPr="00320B16" w:rsidRDefault="00083922" w:rsidP="00083922">
      <w:pPr>
        <w:pStyle w:val="NoSpacing"/>
        <w:rPr>
          <w:b/>
          <w:sz w:val="22"/>
          <w:szCs w:val="22"/>
        </w:rPr>
      </w:pPr>
    </w:p>
    <w:p w14:paraId="4B6A3934" w14:textId="77777777" w:rsidR="00083922" w:rsidRPr="00320B16" w:rsidRDefault="00083922" w:rsidP="00083922">
      <w:pPr>
        <w:pStyle w:val="NoSpacing"/>
        <w:rPr>
          <w:b/>
          <w:sz w:val="22"/>
          <w:szCs w:val="22"/>
        </w:rPr>
      </w:pPr>
      <w:r w:rsidRPr="00320B16">
        <w:rPr>
          <w:b/>
          <w:sz w:val="22"/>
          <w:szCs w:val="22"/>
        </w:rPr>
        <w:t>Skills</w:t>
      </w:r>
    </w:p>
    <w:p w14:paraId="2DD4F194" w14:textId="745959FB" w:rsidR="00083922" w:rsidRPr="00320B16" w:rsidRDefault="00083922" w:rsidP="00A13CB1">
      <w:pPr>
        <w:pStyle w:val="NoSpacing"/>
        <w:numPr>
          <w:ilvl w:val="0"/>
          <w:numId w:val="3"/>
        </w:numPr>
        <w:ind w:left="714" w:hanging="357"/>
        <w:rPr>
          <w:sz w:val="22"/>
          <w:szCs w:val="22"/>
        </w:rPr>
      </w:pPr>
      <w:r w:rsidRPr="00320B16">
        <w:rPr>
          <w:sz w:val="22"/>
          <w:szCs w:val="22"/>
        </w:rPr>
        <w:t>Be able to motivate, lead, communicate with and motivate adult leaders and work harmoniously to grow the program</w:t>
      </w:r>
    </w:p>
    <w:p w14:paraId="5D4482D8" w14:textId="77777777" w:rsidR="00083922" w:rsidRPr="00320B16" w:rsidRDefault="00083922" w:rsidP="00A13CB1">
      <w:pPr>
        <w:pStyle w:val="NoSpacing"/>
        <w:numPr>
          <w:ilvl w:val="0"/>
          <w:numId w:val="3"/>
        </w:numPr>
        <w:ind w:left="714" w:hanging="357"/>
        <w:rPr>
          <w:sz w:val="22"/>
          <w:szCs w:val="22"/>
        </w:rPr>
      </w:pPr>
      <w:r w:rsidRPr="00320B16">
        <w:rPr>
          <w:sz w:val="22"/>
          <w:szCs w:val="22"/>
        </w:rPr>
        <w:t>Have planning, monitoring and delegation skills</w:t>
      </w:r>
    </w:p>
    <w:p w14:paraId="285C8EA2" w14:textId="77777777" w:rsidR="00083922" w:rsidRPr="00320B16" w:rsidRDefault="00083922" w:rsidP="00A13CB1">
      <w:pPr>
        <w:pStyle w:val="NoSpacing"/>
        <w:numPr>
          <w:ilvl w:val="0"/>
          <w:numId w:val="3"/>
        </w:numPr>
        <w:ind w:left="714" w:hanging="357"/>
        <w:rPr>
          <w:sz w:val="22"/>
          <w:szCs w:val="22"/>
        </w:rPr>
      </w:pPr>
      <w:r w:rsidRPr="00320B16">
        <w:rPr>
          <w:sz w:val="22"/>
          <w:szCs w:val="22"/>
        </w:rPr>
        <w:t xml:space="preserve">Demonstrate risk management, work health and safety (WHS) and </w:t>
      </w:r>
      <w:proofErr w:type="spellStart"/>
      <w:r w:rsidRPr="00320B16">
        <w:rPr>
          <w:sz w:val="22"/>
          <w:szCs w:val="22"/>
        </w:rPr>
        <w:t>Scoutsafe</w:t>
      </w:r>
      <w:proofErr w:type="spellEnd"/>
      <w:r w:rsidRPr="00320B16">
        <w:rPr>
          <w:sz w:val="22"/>
          <w:szCs w:val="22"/>
        </w:rPr>
        <w:t xml:space="preserve"> skills in the adventurous activity environment</w:t>
      </w:r>
    </w:p>
    <w:p w14:paraId="01D8A17D" w14:textId="7F52EA3B" w:rsidR="00083922" w:rsidRPr="00320B16" w:rsidRDefault="00083922" w:rsidP="00A13CB1">
      <w:pPr>
        <w:pStyle w:val="NoSpacing"/>
        <w:numPr>
          <w:ilvl w:val="0"/>
          <w:numId w:val="3"/>
        </w:numPr>
        <w:ind w:left="714" w:hanging="357"/>
        <w:rPr>
          <w:sz w:val="22"/>
          <w:szCs w:val="22"/>
        </w:rPr>
      </w:pPr>
      <w:r w:rsidRPr="00320B16">
        <w:rPr>
          <w:sz w:val="22"/>
          <w:szCs w:val="22"/>
        </w:rPr>
        <w:t>Maintain confidentiality</w:t>
      </w:r>
    </w:p>
    <w:p w14:paraId="2AF0C90A" w14:textId="6BCB4072" w:rsidR="008B27A8" w:rsidRPr="00320B16" w:rsidRDefault="008B27A8" w:rsidP="008B27A8">
      <w:pPr>
        <w:pStyle w:val="NoSpacing"/>
        <w:numPr>
          <w:ilvl w:val="0"/>
          <w:numId w:val="3"/>
        </w:numPr>
        <w:rPr>
          <w:sz w:val="22"/>
          <w:szCs w:val="22"/>
        </w:rPr>
      </w:pPr>
      <w:r w:rsidRPr="00320B16">
        <w:rPr>
          <w:sz w:val="22"/>
          <w:szCs w:val="22"/>
        </w:rPr>
        <w:t xml:space="preserve">Understand and demonstrate the role and responsibilities of </w:t>
      </w:r>
      <w:r w:rsidR="00FF46AC">
        <w:rPr>
          <w:sz w:val="22"/>
          <w:szCs w:val="22"/>
        </w:rPr>
        <w:t>State Commissioner Venturers-</w:t>
      </w:r>
      <w:proofErr w:type="gramStart"/>
      <w:r w:rsidR="00FF46AC">
        <w:rPr>
          <w:sz w:val="22"/>
          <w:szCs w:val="22"/>
        </w:rPr>
        <w:t xml:space="preserve">Youth  </w:t>
      </w:r>
      <w:r w:rsidRPr="00320B16">
        <w:rPr>
          <w:sz w:val="22"/>
          <w:szCs w:val="22"/>
        </w:rPr>
        <w:t>and</w:t>
      </w:r>
      <w:proofErr w:type="gramEnd"/>
      <w:r w:rsidRPr="00320B16">
        <w:rPr>
          <w:sz w:val="22"/>
          <w:szCs w:val="22"/>
        </w:rPr>
        <w:t xml:space="preserve"> have a commitment to that role</w:t>
      </w:r>
    </w:p>
    <w:p w14:paraId="6EB7FA92" w14:textId="77777777" w:rsidR="00083922" w:rsidRPr="00320B16" w:rsidRDefault="00083922" w:rsidP="00083922">
      <w:pPr>
        <w:rPr>
          <w:sz w:val="22"/>
          <w:szCs w:val="22"/>
        </w:rPr>
      </w:pPr>
    </w:p>
    <w:p w14:paraId="23149BCB" w14:textId="77777777" w:rsidR="00083922" w:rsidRPr="00320B16" w:rsidRDefault="00083922" w:rsidP="00083922">
      <w:pPr>
        <w:rPr>
          <w:b/>
          <w:sz w:val="22"/>
          <w:szCs w:val="22"/>
        </w:rPr>
      </w:pPr>
      <w:r w:rsidRPr="00320B16">
        <w:rPr>
          <w:b/>
          <w:sz w:val="22"/>
          <w:szCs w:val="22"/>
        </w:rPr>
        <w:t>Knowledge</w:t>
      </w:r>
    </w:p>
    <w:p w14:paraId="4A09EEF1" w14:textId="77777777" w:rsidR="00083922" w:rsidRPr="00320B16" w:rsidRDefault="00083922" w:rsidP="00032549">
      <w:pPr>
        <w:pStyle w:val="NoSpacing"/>
        <w:numPr>
          <w:ilvl w:val="0"/>
          <w:numId w:val="4"/>
        </w:numPr>
        <w:rPr>
          <w:sz w:val="22"/>
          <w:szCs w:val="22"/>
        </w:rPr>
      </w:pPr>
      <w:r w:rsidRPr="00320B16">
        <w:rPr>
          <w:sz w:val="22"/>
          <w:szCs w:val="22"/>
        </w:rPr>
        <w:t xml:space="preserve">Have a sound knowledge and strong commitment to the aims, objectives and philosophy of the Scout Movement, its policies and procedures and have a clear understanding of the methods which make it distinctive from other youth organizations </w:t>
      </w:r>
    </w:p>
    <w:p w14:paraId="11163613" w14:textId="77777777" w:rsidR="007B3BA5" w:rsidRPr="007B3BA5" w:rsidRDefault="007B3BA5" w:rsidP="007B3BA5">
      <w:pPr>
        <w:pStyle w:val="NoSpacing"/>
        <w:numPr>
          <w:ilvl w:val="0"/>
          <w:numId w:val="4"/>
        </w:numPr>
        <w:rPr>
          <w:sz w:val="22"/>
          <w:szCs w:val="22"/>
        </w:rPr>
      </w:pPr>
      <w:r w:rsidRPr="007B3BA5">
        <w:rPr>
          <w:sz w:val="22"/>
          <w:szCs w:val="22"/>
        </w:rPr>
        <w:t xml:space="preserve">Understand and demonstrate the role and responsibilities of a </w:t>
      </w:r>
      <w:proofErr w:type="gramStart"/>
      <w:r w:rsidRPr="007B3BA5">
        <w:rPr>
          <w:sz w:val="22"/>
          <w:szCs w:val="22"/>
        </w:rPr>
        <w:t>Commissioner</w:t>
      </w:r>
      <w:proofErr w:type="gramEnd"/>
      <w:r w:rsidRPr="007B3BA5">
        <w:rPr>
          <w:sz w:val="22"/>
          <w:szCs w:val="22"/>
        </w:rPr>
        <w:t xml:space="preserve"> and have a commitment to that role</w:t>
      </w:r>
    </w:p>
    <w:p w14:paraId="1C2530F9" w14:textId="59A9E6BD" w:rsidR="007B3BA5" w:rsidRPr="007B3BA5" w:rsidRDefault="007B3BA5" w:rsidP="007B3BA5">
      <w:pPr>
        <w:pStyle w:val="NoSpacing"/>
        <w:numPr>
          <w:ilvl w:val="0"/>
          <w:numId w:val="4"/>
        </w:numPr>
        <w:rPr>
          <w:sz w:val="22"/>
          <w:szCs w:val="22"/>
        </w:rPr>
      </w:pPr>
      <w:r w:rsidRPr="007B3BA5">
        <w:rPr>
          <w:sz w:val="22"/>
          <w:szCs w:val="22"/>
        </w:rPr>
        <w:t xml:space="preserve">Hold or willing to undertake </w:t>
      </w:r>
      <w:r w:rsidR="00CD0AF9">
        <w:rPr>
          <w:sz w:val="22"/>
          <w:szCs w:val="22"/>
        </w:rPr>
        <w:t>relevant t</w:t>
      </w:r>
      <w:r w:rsidRPr="007B3BA5">
        <w:rPr>
          <w:sz w:val="22"/>
          <w:szCs w:val="22"/>
        </w:rPr>
        <w:t>raining</w:t>
      </w:r>
    </w:p>
    <w:p w14:paraId="59D49187" w14:textId="77777777" w:rsidR="007B3BA5" w:rsidRPr="007B3BA5" w:rsidRDefault="007B3BA5" w:rsidP="007B3BA5">
      <w:pPr>
        <w:pStyle w:val="NoSpacing"/>
        <w:numPr>
          <w:ilvl w:val="0"/>
          <w:numId w:val="4"/>
        </w:numPr>
        <w:rPr>
          <w:sz w:val="22"/>
          <w:szCs w:val="22"/>
        </w:rPr>
      </w:pPr>
      <w:r w:rsidRPr="007B3BA5">
        <w:rPr>
          <w:sz w:val="22"/>
          <w:szCs w:val="22"/>
        </w:rPr>
        <w:t xml:space="preserve">An awareness of the National Youth Network structure and </w:t>
      </w:r>
      <w:proofErr w:type="spellStart"/>
      <w:r w:rsidRPr="007B3BA5">
        <w:rPr>
          <w:sz w:val="22"/>
          <w:szCs w:val="22"/>
        </w:rPr>
        <w:t>initatives</w:t>
      </w:r>
      <w:proofErr w:type="spellEnd"/>
    </w:p>
    <w:p w14:paraId="6700BB68" w14:textId="77777777" w:rsidR="00F40E10" w:rsidRPr="00F40E10" w:rsidRDefault="00F40E10" w:rsidP="00F40E10">
      <w:pPr>
        <w:widowControl w:val="0"/>
        <w:autoSpaceDE w:val="0"/>
        <w:autoSpaceDN w:val="0"/>
        <w:adjustRightInd w:val="0"/>
        <w:rPr>
          <w:rFonts w:cs="Times New Roman"/>
        </w:rPr>
      </w:pPr>
    </w:p>
    <w:p w14:paraId="7A2082AB" w14:textId="10066DDF" w:rsidR="00083922" w:rsidRDefault="00083922" w:rsidP="008B27A8">
      <w:pPr>
        <w:pStyle w:val="NoSpacing"/>
        <w:ind w:left="720"/>
      </w:pPr>
    </w:p>
    <w:p w14:paraId="54C903C7" w14:textId="2C4E9F84" w:rsidR="00EE6931" w:rsidRPr="00EE6931" w:rsidRDefault="00EE6931" w:rsidP="00EE6931">
      <w:pPr>
        <w:widowControl w:val="0"/>
        <w:autoSpaceDE w:val="0"/>
        <w:autoSpaceDN w:val="0"/>
        <w:adjustRightInd w:val="0"/>
        <w:rPr>
          <w:rFonts w:cs="Times New Roman"/>
        </w:rPr>
      </w:pPr>
    </w:p>
    <w:p w14:paraId="6ADD8D66" w14:textId="77777777" w:rsidR="00EE6931" w:rsidRPr="00EE6931" w:rsidRDefault="00EE6931" w:rsidP="00EE6931">
      <w:pPr>
        <w:widowControl w:val="0"/>
        <w:autoSpaceDE w:val="0"/>
        <w:autoSpaceDN w:val="0"/>
        <w:adjustRightInd w:val="0"/>
        <w:rPr>
          <w:rFonts w:cs="Times New Roman"/>
        </w:rPr>
      </w:pPr>
    </w:p>
    <w:p w14:paraId="22381FAE" w14:textId="77777777" w:rsidR="00C33248" w:rsidRPr="00C33248" w:rsidRDefault="00C33248" w:rsidP="00083922">
      <w:pPr>
        <w:widowControl w:val="0"/>
        <w:tabs>
          <w:tab w:val="left" w:pos="220"/>
          <w:tab w:val="left" w:pos="720"/>
        </w:tabs>
        <w:autoSpaceDE w:val="0"/>
        <w:autoSpaceDN w:val="0"/>
        <w:adjustRightInd w:val="0"/>
        <w:spacing w:line="240" w:lineRule="atLeast"/>
        <w:rPr>
          <w:sz w:val="22"/>
          <w:szCs w:val="22"/>
        </w:rPr>
      </w:pPr>
    </w:p>
    <w:sectPr w:rsidR="00C33248" w:rsidRPr="00C33248" w:rsidSect="00707831">
      <w:headerReference w:type="even" r:id="rId10"/>
      <w:headerReference w:type="default" r:id="rId11"/>
      <w:footerReference w:type="even" r:id="rId12"/>
      <w:footerReference w:type="default" r:id="rId13"/>
      <w:headerReference w:type="first" r:id="rId14"/>
      <w:pgSz w:w="11900" w:h="16840"/>
      <w:pgMar w:top="2410" w:right="843" w:bottom="709" w:left="993"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279F" w14:textId="77777777" w:rsidR="00145849" w:rsidRDefault="00145849">
      <w:r>
        <w:separator/>
      </w:r>
    </w:p>
  </w:endnote>
  <w:endnote w:type="continuationSeparator" w:id="0">
    <w:p w14:paraId="4677A1E7" w14:textId="77777777" w:rsidR="00145849" w:rsidRDefault="0014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unito Sans">
    <w:panose1 w:val="020B0604020202020204"/>
    <w:charset w:val="4D"/>
    <w:family w:val="auto"/>
    <w:pitch w:val="variable"/>
    <w:sig w:usb0="20000007" w:usb1="00000001" w:usb2="00000000" w:usb3="00000000" w:csb0="00000193" w:csb1="00000000"/>
  </w:font>
  <w:font w:name="Georgia">
    <w:altName w:val="﷽﷽﷽﷽﷽﷽﷽﷽ȱ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7214920"/>
      <w:docPartObj>
        <w:docPartGallery w:val="Page Numbers (Bottom of Page)"/>
        <w:docPartUnique/>
      </w:docPartObj>
    </w:sdtPr>
    <w:sdtEndPr>
      <w:rPr>
        <w:rStyle w:val="PageNumber"/>
      </w:rPr>
    </w:sdtEndPr>
    <w:sdtContent>
      <w:p w14:paraId="73AE9163" w14:textId="777BB81C" w:rsidR="00320B16" w:rsidRDefault="00320B16" w:rsidP="0097758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CACD4" w14:textId="595381FC" w:rsidR="00A24FC5" w:rsidRDefault="00A24FC5" w:rsidP="00320B16">
    <w:pPr>
      <w:pBdr>
        <w:top w:val="nil"/>
        <w:left w:val="nil"/>
        <w:bottom w:val="nil"/>
        <w:right w:val="nil"/>
        <w:between w:val="nil"/>
      </w:pBdr>
      <w:tabs>
        <w:tab w:val="center" w:pos="4320"/>
        <w:tab w:val="right" w:pos="8640"/>
      </w:tabs>
      <w:ind w:firstLine="360"/>
      <w:rPr>
        <w:color w:val="000000"/>
      </w:rPr>
    </w:pPr>
  </w:p>
  <w:p w14:paraId="04EF07FA" w14:textId="77777777" w:rsidR="00A24FC5" w:rsidRDefault="00A24FC5">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155F" w14:textId="09314007" w:rsidR="00A24FC5" w:rsidRDefault="00320B16" w:rsidP="00320B16">
    <w:pPr>
      <w:pBdr>
        <w:top w:val="nil"/>
        <w:left w:val="nil"/>
        <w:bottom w:val="nil"/>
        <w:right w:val="nil"/>
        <w:between w:val="nil"/>
      </w:pBdr>
      <w:tabs>
        <w:tab w:val="center" w:pos="4320"/>
        <w:tab w:val="right" w:pos="8640"/>
      </w:tabs>
      <w:ind w:firstLine="360"/>
      <w:rPr>
        <w:color w:val="000000"/>
      </w:rPr>
    </w:pPr>
    <w:r w:rsidRPr="00320B16">
      <w:rPr>
        <w:rFonts w:eastAsia="Calibri" w:cs="Calibri"/>
        <w:b/>
        <w:noProof/>
        <w:sz w:val="22"/>
        <w:szCs w:val="22"/>
      </w:rPr>
      <w:drawing>
        <wp:anchor distT="0" distB="0" distL="114300" distR="114300" simplePos="0" relativeHeight="251663872" behindDoc="1" locked="0" layoutInCell="1" allowOverlap="1" wp14:anchorId="12F8AE83" wp14:editId="78A352DF">
          <wp:simplePos x="0" y="0"/>
          <wp:positionH relativeFrom="column">
            <wp:posOffset>-629920</wp:posOffset>
          </wp:positionH>
          <wp:positionV relativeFrom="paragraph">
            <wp:posOffset>-92710</wp:posOffset>
          </wp:positionV>
          <wp:extent cx="7569835" cy="981075"/>
          <wp:effectExtent l="0" t="0" r="0" b="0"/>
          <wp:wrapNone/>
          <wp:docPr id="11" name="Picture 11" descr="Macintosh HD:Users:freya.docherty:Desktop:Scouts Australia Branding 2019:Scouts Victoria Gumtree Graphics:Gumtre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freya.docherty:Desktop:Scouts Australia Branding 2019:Scouts Victoria Gumtree Graphics:Gumtre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5E6C7" w14:textId="77777777" w:rsidR="00A24FC5" w:rsidRDefault="00A24FC5">
    <w:pPr>
      <w:pBdr>
        <w:top w:val="nil"/>
        <w:left w:val="nil"/>
        <w:bottom w:val="nil"/>
        <w:right w:val="nil"/>
        <w:between w:val="nil"/>
      </w:pBdr>
      <w:tabs>
        <w:tab w:val="center" w:pos="4320"/>
        <w:tab w:val="right" w:pos="8640"/>
      </w:tabs>
      <w:rPr>
        <w:color w:val="000000"/>
      </w:rPr>
    </w:pPr>
  </w:p>
  <w:p w14:paraId="22B39A97" w14:textId="6F9272AB" w:rsidR="00B651A8" w:rsidRPr="00B651A8" w:rsidRDefault="00B651A8" w:rsidP="00B651A8">
    <w:pPr>
      <w:pStyle w:val="Footer"/>
      <w:framePr w:wrap="none" w:vAnchor="text" w:hAnchor="page" w:x="977" w:y="25"/>
      <w:rPr>
        <w:rStyle w:val="PageNumber"/>
        <w:color w:val="FFFFFF" w:themeColor="background1"/>
        <w:sz w:val="20"/>
        <w:szCs w:val="20"/>
      </w:rPr>
    </w:pPr>
    <w:r w:rsidRPr="00B651A8">
      <w:rPr>
        <w:rStyle w:val="PageNumber"/>
        <w:color w:val="FFFFFF" w:themeColor="background1"/>
        <w:sz w:val="20"/>
        <w:szCs w:val="20"/>
      </w:rPr>
      <w:t xml:space="preserve">Page </w:t>
    </w:r>
    <w:sdt>
      <w:sdtPr>
        <w:rPr>
          <w:rStyle w:val="PageNumber"/>
          <w:color w:val="FFFFFF" w:themeColor="background1"/>
          <w:sz w:val="20"/>
          <w:szCs w:val="20"/>
        </w:rPr>
        <w:id w:val="-462265478"/>
        <w:docPartObj>
          <w:docPartGallery w:val="Page Numbers (Bottom of Page)"/>
          <w:docPartUnique/>
        </w:docPartObj>
      </w:sdtPr>
      <w:sdtEndPr>
        <w:rPr>
          <w:rStyle w:val="PageNumber"/>
        </w:rPr>
      </w:sdtEndPr>
      <w:sdtContent>
        <w:r w:rsidRPr="00B651A8">
          <w:rPr>
            <w:rStyle w:val="PageNumber"/>
            <w:color w:val="FFFFFF" w:themeColor="background1"/>
            <w:sz w:val="20"/>
            <w:szCs w:val="20"/>
          </w:rPr>
          <w:fldChar w:fldCharType="begin"/>
        </w:r>
        <w:r w:rsidRPr="00B651A8">
          <w:rPr>
            <w:rStyle w:val="PageNumber"/>
            <w:color w:val="FFFFFF" w:themeColor="background1"/>
            <w:sz w:val="20"/>
            <w:szCs w:val="20"/>
          </w:rPr>
          <w:instrText xml:space="preserve"> PAGE </w:instrText>
        </w:r>
        <w:r w:rsidRPr="00B651A8">
          <w:rPr>
            <w:rStyle w:val="PageNumber"/>
            <w:color w:val="FFFFFF" w:themeColor="background1"/>
            <w:sz w:val="20"/>
            <w:szCs w:val="20"/>
          </w:rPr>
          <w:fldChar w:fldCharType="separate"/>
        </w:r>
        <w:r w:rsidRPr="00B651A8">
          <w:rPr>
            <w:rStyle w:val="PageNumber"/>
            <w:noProof/>
            <w:color w:val="FFFFFF" w:themeColor="background1"/>
            <w:sz w:val="20"/>
            <w:szCs w:val="20"/>
          </w:rPr>
          <w:t>2</w:t>
        </w:r>
        <w:r w:rsidRPr="00B651A8">
          <w:rPr>
            <w:rStyle w:val="PageNumber"/>
            <w:color w:val="FFFFFF" w:themeColor="background1"/>
            <w:sz w:val="20"/>
            <w:szCs w:val="20"/>
          </w:rPr>
          <w:fldChar w:fldCharType="end"/>
        </w:r>
        <w:r w:rsidRPr="00B651A8">
          <w:rPr>
            <w:rStyle w:val="PageNumber"/>
            <w:color w:val="FFFFFF" w:themeColor="background1"/>
            <w:sz w:val="20"/>
            <w:szCs w:val="20"/>
          </w:rPr>
          <w:t xml:space="preserve">  |  </w:t>
        </w:r>
        <w:r w:rsidR="00823358">
          <w:rPr>
            <w:rStyle w:val="PageNumber"/>
            <w:color w:val="FFFFFF" w:themeColor="background1"/>
            <w:sz w:val="20"/>
            <w:szCs w:val="20"/>
          </w:rPr>
          <w:t>July</w:t>
        </w:r>
        <w:r w:rsidR="00785B1A">
          <w:rPr>
            <w:rStyle w:val="PageNumber"/>
            <w:color w:val="FFFFFF" w:themeColor="background1"/>
            <w:sz w:val="20"/>
            <w:szCs w:val="20"/>
          </w:rPr>
          <w:t xml:space="preserve"> 26</w:t>
        </w:r>
        <w:proofErr w:type="gramStart"/>
        <w:r w:rsidRPr="00B651A8">
          <w:rPr>
            <w:rStyle w:val="PageNumber"/>
            <w:color w:val="FFFFFF" w:themeColor="background1"/>
            <w:sz w:val="20"/>
            <w:szCs w:val="20"/>
          </w:rPr>
          <w:t xml:space="preserve"> 202</w:t>
        </w:r>
        <w:r w:rsidR="00823358">
          <w:rPr>
            <w:rStyle w:val="PageNumber"/>
            <w:color w:val="FFFFFF" w:themeColor="background1"/>
            <w:sz w:val="20"/>
            <w:szCs w:val="20"/>
          </w:rPr>
          <w:t>5</w:t>
        </w:r>
        <w:proofErr w:type="gramEnd"/>
        <w:r w:rsidRPr="00B651A8">
          <w:rPr>
            <w:rStyle w:val="PageNumber"/>
            <w:color w:val="FFFFFF" w:themeColor="background1"/>
            <w:sz w:val="20"/>
            <w:szCs w:val="20"/>
          </w:rPr>
          <w:t xml:space="preserve"> </w:t>
        </w:r>
      </w:sdtContent>
    </w:sdt>
  </w:p>
  <w:p w14:paraId="27E8BDC0" w14:textId="77777777" w:rsidR="00A24FC5" w:rsidRDefault="00A24FC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74F6" w14:textId="77777777" w:rsidR="00145849" w:rsidRDefault="00145849">
      <w:r>
        <w:separator/>
      </w:r>
    </w:p>
  </w:footnote>
  <w:footnote w:type="continuationSeparator" w:id="0">
    <w:p w14:paraId="4C7D0014" w14:textId="77777777" w:rsidR="00145849" w:rsidRDefault="0014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C5CF" w14:textId="77777777" w:rsidR="00A24FC5" w:rsidRDefault="006B469F">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1824" behindDoc="0" locked="0" layoutInCell="1" hidden="0" allowOverlap="1" wp14:anchorId="1D10E48F" wp14:editId="2C1D01A4">
              <wp:simplePos x="0" y="0"/>
              <wp:positionH relativeFrom="column">
                <wp:posOffset>114300</wp:posOffset>
              </wp:positionH>
              <wp:positionV relativeFrom="paragraph">
                <wp:posOffset>0</wp:posOffset>
              </wp:positionV>
              <wp:extent cx="6399530" cy="2139315"/>
              <wp:effectExtent l="0" t="0" r="0" b="0"/>
              <wp:wrapNone/>
              <wp:docPr id="1" name="Rectangle 1"/>
              <wp:cNvGraphicFramePr/>
              <a:graphic xmlns:a="http://schemas.openxmlformats.org/drawingml/2006/main">
                <a:graphicData uri="http://schemas.microsoft.com/office/word/2010/wordprocessingShape">
                  <wps:wsp>
                    <wps:cNvSpPr/>
                    <wps:spPr>
                      <a:xfrm>
                        <a:off x="2150680" y="2715105"/>
                        <a:ext cx="6390005" cy="2129790"/>
                      </a:xfrm>
                      <a:prstGeom prst="rect">
                        <a:avLst/>
                      </a:prstGeom>
                    </wps:spPr>
                    <wps:txbx>
                      <w:txbxContent>
                        <w:p w14:paraId="0E99D0AB" w14:textId="77777777" w:rsidR="00A24FC5" w:rsidRDefault="006B469F">
                          <w:pPr>
                            <w:jc w:val="center"/>
                            <w:textDirection w:val="btLr"/>
                          </w:pPr>
                          <w:r>
                            <w:rPr>
                              <w:color w:val="C0C0C0"/>
                              <w:sz w:val="144"/>
                            </w:rPr>
                            <w:t>DRAFT</w:t>
                          </w:r>
                        </w:p>
                      </w:txbxContent>
                    </wps:txbx>
                    <wps:bodyPr spcFirstLastPara="1" wrap="square" lIns="91425" tIns="91425" rIns="91425" bIns="91425" anchor="ctr" anchorCtr="0"/>
                  </wps:wsp>
                </a:graphicData>
              </a:graphic>
            </wp:anchor>
          </w:drawing>
        </mc:Choice>
        <mc:Fallback>
          <w:pict>
            <v:rect w14:anchorId="1D10E48F" id="Rectangle 1" o:spid="_x0000_s1026" style="position:absolute;margin-left:9pt;margin-top:0;width:503.9pt;height:168.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" filled="f" stroked="f">
              <v:textbox inset="2.53958mm,2.53958mm,2.53958mm,2.53958mm">
                <w:txbxContent>
                  <w:p w14:paraId="0E99D0AB" w14:textId="77777777" w:rsidR="00A24FC5" w:rsidRDefault="006B469F">
                    <w:pPr>
                      <w:jc w:val="center"/>
                      <w:textDirection w:val="btLr"/>
                    </w:pPr>
                    <w:r>
                      <w:rPr>
                        <w:color w:val="C0C0C0"/>
                        <w:sz w:val="144"/>
                      </w:rPr>
                      <w:t>DRAFT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CC50" w14:textId="5B7A984A" w:rsidR="00707831" w:rsidRPr="005C109F" w:rsidRDefault="00320B16" w:rsidP="00707831">
    <w:pPr>
      <w:widowControl w:val="0"/>
      <w:jc w:val="center"/>
      <w:rPr>
        <w:rFonts w:eastAsia="Calibri" w:cs="Calibri"/>
        <w:b/>
        <w:sz w:val="22"/>
        <w:szCs w:val="22"/>
      </w:rPr>
    </w:pPr>
    <w:r w:rsidRPr="00320B16">
      <w:rPr>
        <w:rFonts w:eastAsia="Calibri" w:cs="Calibri"/>
        <w:b/>
        <w:noProof/>
        <w:sz w:val="22"/>
        <w:szCs w:val="22"/>
      </w:rPr>
      <w:drawing>
        <wp:anchor distT="0" distB="0" distL="114300" distR="114300" simplePos="0" relativeHeight="251664896" behindDoc="0" locked="1" layoutInCell="1" allowOverlap="1" wp14:anchorId="12A72267" wp14:editId="6A882136">
          <wp:simplePos x="0" y="0"/>
          <wp:positionH relativeFrom="column">
            <wp:posOffset>5683250</wp:posOffset>
          </wp:positionH>
          <wp:positionV relativeFrom="page">
            <wp:posOffset>93345</wp:posOffset>
          </wp:positionV>
          <wp:extent cx="1148715" cy="1401445"/>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871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831" w:rsidRPr="005C109F">
      <w:rPr>
        <w:rFonts w:eastAsia="Calibri" w:cs="Calibri"/>
        <w:b/>
        <w:sz w:val="22"/>
        <w:szCs w:val="22"/>
      </w:rPr>
      <w:t>SCOUTS AUSTRALIA (VICTORIAN BRANCH)</w:t>
    </w:r>
  </w:p>
  <w:p w14:paraId="7705FE23" w14:textId="77777777" w:rsidR="00707831" w:rsidRPr="00707831" w:rsidRDefault="00707831" w:rsidP="00707831">
    <w:pPr>
      <w:widowControl w:val="0"/>
      <w:jc w:val="center"/>
      <w:rPr>
        <w:rFonts w:eastAsia="Calibri" w:cs="Calibri"/>
        <w:b/>
        <w:sz w:val="22"/>
        <w:szCs w:val="22"/>
      </w:rPr>
    </w:pPr>
  </w:p>
  <w:p w14:paraId="3BF38631" w14:textId="77777777" w:rsidR="00707831" w:rsidRPr="00707831" w:rsidRDefault="00707831" w:rsidP="00707831">
    <w:pPr>
      <w:widowControl w:val="0"/>
      <w:jc w:val="center"/>
      <w:rPr>
        <w:rFonts w:eastAsia="Calibri" w:cs="Calibri"/>
        <w:b/>
        <w:sz w:val="22"/>
        <w:szCs w:val="22"/>
      </w:rPr>
    </w:pPr>
    <w:r w:rsidRPr="00707831">
      <w:rPr>
        <w:rFonts w:eastAsia="Calibri" w:cs="Calibri"/>
        <w:b/>
        <w:sz w:val="22"/>
        <w:szCs w:val="22"/>
      </w:rPr>
      <w:t>ROLE DESCRIPTION</w:t>
    </w:r>
  </w:p>
  <w:p w14:paraId="086FDAD9" w14:textId="6605BEB1" w:rsidR="00707831" w:rsidRPr="00707831" w:rsidRDefault="008F4A0C" w:rsidP="00707831">
    <w:pPr>
      <w:widowControl w:val="0"/>
      <w:jc w:val="center"/>
      <w:rPr>
        <w:rFonts w:eastAsia="Calibri" w:cs="Calibri"/>
        <w:b/>
        <w:sz w:val="22"/>
        <w:szCs w:val="22"/>
      </w:rPr>
    </w:pPr>
    <w:r>
      <w:rPr>
        <w:rFonts w:eastAsia="Calibri" w:cs="Calibri"/>
        <w:b/>
        <w:sz w:val="22"/>
        <w:szCs w:val="22"/>
      </w:rPr>
      <w:t>State</w:t>
    </w:r>
    <w:r w:rsidR="00E727E3">
      <w:rPr>
        <w:rFonts w:eastAsia="Calibri" w:cs="Calibri"/>
        <w:b/>
        <w:sz w:val="22"/>
        <w:szCs w:val="22"/>
      </w:rPr>
      <w:t xml:space="preserve"> </w:t>
    </w:r>
    <w:r w:rsidR="00823358">
      <w:rPr>
        <w:rFonts w:eastAsia="Calibri" w:cs="Calibri"/>
        <w:b/>
        <w:sz w:val="22"/>
        <w:szCs w:val="22"/>
      </w:rPr>
      <w:t xml:space="preserve">Commissioner </w:t>
    </w:r>
    <w:r w:rsidR="00BF3DAF">
      <w:rPr>
        <w:rFonts w:eastAsia="Calibri" w:cs="Calibri"/>
        <w:b/>
        <w:sz w:val="22"/>
        <w:szCs w:val="22"/>
      </w:rPr>
      <w:t>Venturer</w:t>
    </w:r>
    <w:r w:rsidR="0073400E">
      <w:rPr>
        <w:rFonts w:eastAsia="Calibri" w:cs="Calibri"/>
        <w:b/>
        <w:sz w:val="22"/>
        <w:szCs w:val="22"/>
      </w:rPr>
      <w:t>s</w:t>
    </w:r>
    <w:r w:rsidR="00823358">
      <w:rPr>
        <w:rFonts w:eastAsia="Calibri" w:cs="Calibri"/>
        <w:b/>
        <w:sz w:val="22"/>
        <w:szCs w:val="22"/>
      </w:rPr>
      <w:t xml:space="preserve"> -</w:t>
    </w:r>
    <w:r w:rsidR="004E37CA">
      <w:rPr>
        <w:rFonts w:eastAsia="Calibri" w:cs="Calibri"/>
        <w:b/>
        <w:sz w:val="22"/>
        <w:szCs w:val="22"/>
      </w:rPr>
      <w:t xml:space="preserve"> Youth </w:t>
    </w:r>
  </w:p>
  <w:p w14:paraId="462B7087" w14:textId="77777777" w:rsidR="00A24FC5" w:rsidRDefault="00A24FC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31CE" w14:textId="77777777" w:rsidR="00A24FC5" w:rsidRDefault="006B469F">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752" behindDoc="0" locked="0" layoutInCell="1" hidden="0" allowOverlap="1" wp14:anchorId="50E93FC7" wp14:editId="1F40A8D6">
              <wp:simplePos x="0" y="0"/>
              <wp:positionH relativeFrom="column">
                <wp:posOffset>114300</wp:posOffset>
              </wp:positionH>
              <wp:positionV relativeFrom="paragraph">
                <wp:posOffset>0</wp:posOffset>
              </wp:positionV>
              <wp:extent cx="6399530" cy="2139315"/>
              <wp:effectExtent l="0" t="0" r="0" b="0"/>
              <wp:wrapNone/>
              <wp:docPr id="2" name="Rectangle 2"/>
              <wp:cNvGraphicFramePr/>
              <a:graphic xmlns:a="http://schemas.openxmlformats.org/drawingml/2006/main">
                <a:graphicData uri="http://schemas.microsoft.com/office/word/2010/wordprocessingShape">
                  <wps:wsp>
                    <wps:cNvSpPr/>
                    <wps:spPr>
                      <a:xfrm>
                        <a:off x="2150680" y="2715105"/>
                        <a:ext cx="6390005" cy="2129790"/>
                      </a:xfrm>
                      <a:prstGeom prst="rect">
                        <a:avLst/>
                      </a:prstGeom>
                    </wps:spPr>
                    <wps:txbx>
                      <w:txbxContent>
                        <w:p w14:paraId="5E880CD0" w14:textId="77777777" w:rsidR="00A24FC5" w:rsidRDefault="006B469F">
                          <w:pPr>
                            <w:jc w:val="center"/>
                            <w:textDirection w:val="btLr"/>
                          </w:pPr>
                          <w:r>
                            <w:rPr>
                              <w:color w:val="C0C0C0"/>
                              <w:sz w:val="144"/>
                            </w:rPr>
                            <w:t>DRAFT</w:t>
                          </w:r>
                        </w:p>
                      </w:txbxContent>
                    </wps:txbx>
                    <wps:bodyPr spcFirstLastPara="1" wrap="square" lIns="91425" tIns="91425" rIns="91425" bIns="91425" anchor="ctr" anchorCtr="0"/>
                  </wps:wsp>
                </a:graphicData>
              </a:graphic>
            </wp:anchor>
          </w:drawing>
        </mc:Choice>
        <mc:Fallback>
          <w:pict>
            <v:rect w14:anchorId="50E93FC7" id="Rectangle 2" o:spid="_x0000_s1027" style="position:absolute;margin-left:9pt;margin-top:0;width:503.9pt;height:168.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" filled="f" stroked="f">
              <v:textbox inset="2.53958mm,2.53958mm,2.53958mm,2.53958mm">
                <w:txbxContent>
                  <w:p w14:paraId="5E880CD0" w14:textId="77777777" w:rsidR="00A24FC5" w:rsidRDefault="006B469F">
                    <w:pPr>
                      <w:jc w:val="center"/>
                      <w:textDirection w:val="btLr"/>
                    </w:pPr>
                    <w:r>
                      <w:rPr>
                        <w:color w:val="C0C0C0"/>
                        <w:sz w:val="144"/>
                      </w:rPr>
                      <w:t>DRAFT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A65"/>
    <w:multiLevelType w:val="hybridMultilevel"/>
    <w:tmpl w:val="D0AE2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96DFD"/>
    <w:multiLevelType w:val="hybridMultilevel"/>
    <w:tmpl w:val="9C5E6A2E"/>
    <w:numStyleLink w:val="ImportedStyle3"/>
  </w:abstractNum>
  <w:abstractNum w:abstractNumId="2" w15:restartNumberingAfterBreak="0">
    <w:nsid w:val="076F5BB3"/>
    <w:multiLevelType w:val="hybridMultilevel"/>
    <w:tmpl w:val="9D0679DC"/>
    <w:styleLink w:val="ImportedStyle2"/>
    <w:lvl w:ilvl="0" w:tplc="9D0679DC">
      <w:start w:val="1"/>
      <w:numFmt w:val="decimal"/>
      <w:lvlText w:val="%1."/>
      <w:lvlJc w:val="left"/>
      <w:pPr>
        <w:tabs>
          <w:tab w:val="left" w:pos="926"/>
        </w:tabs>
        <w:ind w:left="925"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036D010">
      <w:start w:val="1"/>
      <w:numFmt w:val="decimal"/>
      <w:lvlText w:val="%2."/>
      <w:lvlJc w:val="left"/>
      <w:pPr>
        <w:ind w:left="107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897CE228">
      <w:start w:val="1"/>
      <w:numFmt w:val="decimal"/>
      <w:lvlText w:val="%3."/>
      <w:lvlJc w:val="left"/>
      <w:pPr>
        <w:tabs>
          <w:tab w:val="left" w:pos="926"/>
        </w:tabs>
        <w:ind w:left="179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3669676">
      <w:start w:val="1"/>
      <w:numFmt w:val="decimal"/>
      <w:lvlText w:val="%4."/>
      <w:lvlJc w:val="left"/>
      <w:pPr>
        <w:tabs>
          <w:tab w:val="left" w:pos="926"/>
        </w:tabs>
        <w:ind w:left="251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BE4CF73A">
      <w:start w:val="1"/>
      <w:numFmt w:val="decimal"/>
      <w:lvlText w:val="%5."/>
      <w:lvlJc w:val="left"/>
      <w:pPr>
        <w:tabs>
          <w:tab w:val="left" w:pos="926"/>
        </w:tabs>
        <w:ind w:left="323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1F844FE8">
      <w:start w:val="1"/>
      <w:numFmt w:val="decimal"/>
      <w:lvlText w:val="%6."/>
      <w:lvlJc w:val="left"/>
      <w:pPr>
        <w:tabs>
          <w:tab w:val="left" w:pos="926"/>
        </w:tabs>
        <w:ind w:left="39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FCD04A68">
      <w:start w:val="1"/>
      <w:numFmt w:val="decimal"/>
      <w:lvlText w:val="%7."/>
      <w:lvlJc w:val="left"/>
      <w:pPr>
        <w:tabs>
          <w:tab w:val="left" w:pos="926"/>
        </w:tabs>
        <w:ind w:left="467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0F292DE">
      <w:start w:val="1"/>
      <w:numFmt w:val="decimal"/>
      <w:lvlText w:val="%8."/>
      <w:lvlJc w:val="left"/>
      <w:pPr>
        <w:tabs>
          <w:tab w:val="left" w:pos="926"/>
        </w:tabs>
        <w:ind w:left="539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D2CA1014">
      <w:start w:val="1"/>
      <w:numFmt w:val="decimal"/>
      <w:lvlText w:val="%9."/>
      <w:lvlJc w:val="left"/>
      <w:pPr>
        <w:tabs>
          <w:tab w:val="left" w:pos="926"/>
        </w:tabs>
        <w:ind w:left="611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A53A13"/>
    <w:multiLevelType w:val="hybridMultilevel"/>
    <w:tmpl w:val="E146ED84"/>
    <w:lvl w:ilvl="0" w:tplc="721E820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0F38"/>
    <w:multiLevelType w:val="hybridMultilevel"/>
    <w:tmpl w:val="0D6E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C521F"/>
    <w:multiLevelType w:val="hybridMultilevel"/>
    <w:tmpl w:val="5844821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29467B"/>
    <w:multiLevelType w:val="hybridMultilevel"/>
    <w:tmpl w:val="9D0679DC"/>
    <w:numStyleLink w:val="ImportedStyle2"/>
  </w:abstractNum>
  <w:abstractNum w:abstractNumId="7" w15:restartNumberingAfterBreak="0">
    <w:nsid w:val="149E37B4"/>
    <w:multiLevelType w:val="hybridMultilevel"/>
    <w:tmpl w:val="33162A62"/>
    <w:numStyleLink w:val="ImportedStyle20"/>
  </w:abstractNum>
  <w:abstractNum w:abstractNumId="8" w15:restartNumberingAfterBreak="0">
    <w:nsid w:val="27187CAF"/>
    <w:multiLevelType w:val="hybridMultilevel"/>
    <w:tmpl w:val="33162A62"/>
    <w:styleLink w:val="ImportedStyle20"/>
    <w:lvl w:ilvl="0" w:tplc="4A286CAE">
      <w:start w:val="1"/>
      <w:numFmt w:val="bullet"/>
      <w:lvlText w:val="•"/>
      <w:lvlJc w:val="left"/>
      <w:pPr>
        <w:tabs>
          <w:tab w:val="left" w:pos="2012"/>
        </w:tabs>
        <w:ind w:left="344" w:hanging="3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F1B09AE6">
      <w:start w:val="1"/>
      <w:numFmt w:val="bullet"/>
      <w:lvlText w:val="•"/>
      <w:lvlJc w:val="left"/>
      <w:pPr>
        <w:tabs>
          <w:tab w:val="left" w:pos="2012"/>
        </w:tabs>
        <w:ind w:left="2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02E45A">
      <w:start w:val="1"/>
      <w:numFmt w:val="bullet"/>
      <w:lvlText w:val="•"/>
      <w:lvlJc w:val="left"/>
      <w:pPr>
        <w:ind w:left="2012"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48EC84A">
      <w:start w:val="1"/>
      <w:numFmt w:val="bullet"/>
      <w:lvlText w:val="•"/>
      <w:lvlJc w:val="left"/>
      <w:pPr>
        <w:tabs>
          <w:tab w:val="left" w:pos="2012"/>
        </w:tabs>
        <w:ind w:left="2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2C9442">
      <w:start w:val="1"/>
      <w:numFmt w:val="bullet"/>
      <w:lvlText w:val="•"/>
      <w:lvlJc w:val="left"/>
      <w:pPr>
        <w:tabs>
          <w:tab w:val="left" w:pos="2012"/>
        </w:tabs>
        <w:ind w:left="3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940594">
      <w:start w:val="1"/>
      <w:numFmt w:val="bullet"/>
      <w:lvlText w:val="•"/>
      <w:lvlJc w:val="left"/>
      <w:pPr>
        <w:tabs>
          <w:tab w:val="left" w:pos="2012"/>
        </w:tabs>
        <w:ind w:left="4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50C5A0">
      <w:start w:val="1"/>
      <w:numFmt w:val="bullet"/>
      <w:lvlText w:val="•"/>
      <w:lvlJc w:val="left"/>
      <w:pPr>
        <w:tabs>
          <w:tab w:val="left" w:pos="2012"/>
        </w:tabs>
        <w:ind w:left="5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7EF55C">
      <w:start w:val="1"/>
      <w:numFmt w:val="bullet"/>
      <w:lvlText w:val="•"/>
      <w:lvlJc w:val="left"/>
      <w:pPr>
        <w:tabs>
          <w:tab w:val="left" w:pos="2012"/>
        </w:tabs>
        <w:ind w:left="66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358A742">
      <w:start w:val="1"/>
      <w:numFmt w:val="bullet"/>
      <w:lvlText w:val="•"/>
      <w:lvlJc w:val="left"/>
      <w:pPr>
        <w:tabs>
          <w:tab w:val="left" w:pos="2012"/>
        </w:tabs>
        <w:ind w:left="7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574D4B"/>
    <w:multiLevelType w:val="hybridMultilevel"/>
    <w:tmpl w:val="E72E95F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417FE2"/>
    <w:multiLevelType w:val="hybridMultilevel"/>
    <w:tmpl w:val="9C5E6A2E"/>
    <w:styleLink w:val="ImportedStyle3"/>
    <w:lvl w:ilvl="0" w:tplc="C3564164">
      <w:start w:val="1"/>
      <w:numFmt w:val="decimal"/>
      <w:lvlText w:val="%1."/>
      <w:lvlJc w:val="left"/>
      <w:pPr>
        <w:tabs>
          <w:tab w:val="left" w:pos="926"/>
        </w:tabs>
        <w:ind w:left="925"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E94786C">
      <w:start w:val="1"/>
      <w:numFmt w:val="decimal"/>
      <w:lvlText w:val="%2."/>
      <w:lvlJc w:val="left"/>
      <w:pPr>
        <w:ind w:left="107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675A6C30">
      <w:start w:val="1"/>
      <w:numFmt w:val="decimal"/>
      <w:lvlText w:val="%3."/>
      <w:lvlJc w:val="left"/>
      <w:pPr>
        <w:tabs>
          <w:tab w:val="left" w:pos="926"/>
        </w:tabs>
        <w:ind w:left="179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A9C3AD8">
      <w:start w:val="1"/>
      <w:numFmt w:val="decimal"/>
      <w:lvlText w:val="%4."/>
      <w:lvlJc w:val="left"/>
      <w:pPr>
        <w:tabs>
          <w:tab w:val="left" w:pos="926"/>
        </w:tabs>
        <w:ind w:left="251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EA22B6EA">
      <w:start w:val="1"/>
      <w:numFmt w:val="decimal"/>
      <w:lvlText w:val="%5."/>
      <w:lvlJc w:val="left"/>
      <w:pPr>
        <w:tabs>
          <w:tab w:val="left" w:pos="926"/>
        </w:tabs>
        <w:ind w:left="323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AA2E3D2C">
      <w:start w:val="1"/>
      <w:numFmt w:val="decimal"/>
      <w:lvlText w:val="%6."/>
      <w:lvlJc w:val="left"/>
      <w:pPr>
        <w:tabs>
          <w:tab w:val="left" w:pos="926"/>
        </w:tabs>
        <w:ind w:left="39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175A3ABC">
      <w:start w:val="1"/>
      <w:numFmt w:val="decimal"/>
      <w:lvlText w:val="%7."/>
      <w:lvlJc w:val="left"/>
      <w:pPr>
        <w:tabs>
          <w:tab w:val="left" w:pos="926"/>
        </w:tabs>
        <w:ind w:left="467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A16AAF0">
      <w:start w:val="1"/>
      <w:numFmt w:val="decimal"/>
      <w:lvlText w:val="%8."/>
      <w:lvlJc w:val="left"/>
      <w:pPr>
        <w:tabs>
          <w:tab w:val="left" w:pos="926"/>
        </w:tabs>
        <w:ind w:left="539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9A23910">
      <w:start w:val="1"/>
      <w:numFmt w:val="decimal"/>
      <w:lvlText w:val="%9."/>
      <w:lvlJc w:val="left"/>
      <w:pPr>
        <w:tabs>
          <w:tab w:val="left" w:pos="926"/>
        </w:tabs>
        <w:ind w:left="611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3A2226"/>
    <w:multiLevelType w:val="hybridMultilevel"/>
    <w:tmpl w:val="6C986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170B3D"/>
    <w:multiLevelType w:val="hybridMultilevel"/>
    <w:tmpl w:val="CB086F00"/>
    <w:lvl w:ilvl="0" w:tplc="B75603D6">
      <w:start w:val="1"/>
      <w:numFmt w:val="decimal"/>
      <w:lvlText w:val="%1."/>
      <w:lvlJc w:val="left"/>
      <w:pPr>
        <w:ind w:left="792" w:hanging="360"/>
      </w:pPr>
      <w:rPr>
        <w:rFonts w:hint="default"/>
        <w:b/>
        <w:bCs/>
        <w:spacing w:val="-1"/>
        <w:w w:val="102"/>
      </w:rPr>
    </w:lvl>
    <w:lvl w:ilvl="1" w:tplc="750CDE4C">
      <w:numFmt w:val="bullet"/>
      <w:lvlText w:val="•"/>
      <w:lvlJc w:val="left"/>
      <w:pPr>
        <w:ind w:left="1770" w:hanging="360"/>
      </w:pPr>
      <w:rPr>
        <w:rFonts w:hint="default"/>
      </w:rPr>
    </w:lvl>
    <w:lvl w:ilvl="2" w:tplc="BF7ED572">
      <w:numFmt w:val="bullet"/>
      <w:lvlText w:val="•"/>
      <w:lvlJc w:val="left"/>
      <w:pPr>
        <w:ind w:left="2741" w:hanging="360"/>
      </w:pPr>
      <w:rPr>
        <w:rFonts w:hint="default"/>
      </w:rPr>
    </w:lvl>
    <w:lvl w:ilvl="3" w:tplc="F51AA40A">
      <w:numFmt w:val="bullet"/>
      <w:lvlText w:val="•"/>
      <w:lvlJc w:val="left"/>
      <w:pPr>
        <w:ind w:left="3711" w:hanging="360"/>
      </w:pPr>
      <w:rPr>
        <w:rFonts w:hint="default"/>
      </w:rPr>
    </w:lvl>
    <w:lvl w:ilvl="4" w:tplc="A71ED8DE">
      <w:numFmt w:val="bullet"/>
      <w:lvlText w:val="•"/>
      <w:lvlJc w:val="left"/>
      <w:pPr>
        <w:ind w:left="4682" w:hanging="360"/>
      </w:pPr>
      <w:rPr>
        <w:rFonts w:hint="default"/>
      </w:rPr>
    </w:lvl>
    <w:lvl w:ilvl="5" w:tplc="6B5403FA">
      <w:numFmt w:val="bullet"/>
      <w:lvlText w:val="•"/>
      <w:lvlJc w:val="left"/>
      <w:pPr>
        <w:ind w:left="5652" w:hanging="360"/>
      </w:pPr>
      <w:rPr>
        <w:rFonts w:hint="default"/>
      </w:rPr>
    </w:lvl>
    <w:lvl w:ilvl="6" w:tplc="062E8B30">
      <w:numFmt w:val="bullet"/>
      <w:lvlText w:val="•"/>
      <w:lvlJc w:val="left"/>
      <w:pPr>
        <w:ind w:left="6623" w:hanging="360"/>
      </w:pPr>
      <w:rPr>
        <w:rFonts w:hint="default"/>
      </w:rPr>
    </w:lvl>
    <w:lvl w:ilvl="7" w:tplc="4C722908">
      <w:numFmt w:val="bullet"/>
      <w:lvlText w:val="•"/>
      <w:lvlJc w:val="left"/>
      <w:pPr>
        <w:ind w:left="7593" w:hanging="360"/>
      </w:pPr>
      <w:rPr>
        <w:rFonts w:hint="default"/>
      </w:rPr>
    </w:lvl>
    <w:lvl w:ilvl="8" w:tplc="8D660DB4">
      <w:numFmt w:val="bullet"/>
      <w:lvlText w:val="•"/>
      <w:lvlJc w:val="left"/>
      <w:pPr>
        <w:ind w:left="8564" w:hanging="360"/>
      </w:pPr>
      <w:rPr>
        <w:rFonts w:hint="default"/>
      </w:rPr>
    </w:lvl>
  </w:abstractNum>
  <w:abstractNum w:abstractNumId="13" w15:restartNumberingAfterBreak="0">
    <w:nsid w:val="38D33975"/>
    <w:multiLevelType w:val="hybridMultilevel"/>
    <w:tmpl w:val="F4DADC54"/>
    <w:styleLink w:val="ImportedStyle1"/>
    <w:lvl w:ilvl="0" w:tplc="391654A8">
      <w:start w:val="1"/>
      <w:numFmt w:val="bullet"/>
      <w:lvlText w:val="•"/>
      <w:lvlJc w:val="left"/>
      <w:pPr>
        <w:tabs>
          <w:tab w:val="left" w:pos="1472"/>
        </w:tabs>
        <w:ind w:left="14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343212">
      <w:start w:val="1"/>
      <w:numFmt w:val="bullet"/>
      <w:lvlText w:val="•"/>
      <w:lvlJc w:val="left"/>
      <w:pPr>
        <w:tabs>
          <w:tab w:val="left" w:pos="1472"/>
        </w:tabs>
        <w:ind w:left="23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C8781A">
      <w:start w:val="1"/>
      <w:numFmt w:val="bullet"/>
      <w:lvlText w:val="•"/>
      <w:lvlJc w:val="left"/>
      <w:pPr>
        <w:tabs>
          <w:tab w:val="left" w:pos="1472"/>
        </w:tabs>
        <w:ind w:left="31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C9808">
      <w:start w:val="1"/>
      <w:numFmt w:val="bullet"/>
      <w:lvlText w:val="•"/>
      <w:lvlJc w:val="left"/>
      <w:pPr>
        <w:tabs>
          <w:tab w:val="left" w:pos="1472"/>
        </w:tabs>
        <w:ind w:left="40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7E7DE2">
      <w:start w:val="1"/>
      <w:numFmt w:val="bullet"/>
      <w:lvlText w:val="•"/>
      <w:lvlJc w:val="left"/>
      <w:pPr>
        <w:tabs>
          <w:tab w:val="left" w:pos="1472"/>
        </w:tabs>
        <w:ind w:left="4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328C8C">
      <w:start w:val="1"/>
      <w:numFmt w:val="bullet"/>
      <w:lvlText w:val="•"/>
      <w:lvlJc w:val="left"/>
      <w:pPr>
        <w:tabs>
          <w:tab w:val="left" w:pos="1472"/>
        </w:tabs>
        <w:ind w:left="57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287EC6">
      <w:start w:val="1"/>
      <w:numFmt w:val="bullet"/>
      <w:lvlText w:val="•"/>
      <w:lvlJc w:val="left"/>
      <w:pPr>
        <w:tabs>
          <w:tab w:val="left" w:pos="1472"/>
        </w:tabs>
        <w:ind w:left="65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468F86">
      <w:start w:val="1"/>
      <w:numFmt w:val="bullet"/>
      <w:lvlText w:val="•"/>
      <w:lvlJc w:val="left"/>
      <w:pPr>
        <w:tabs>
          <w:tab w:val="left" w:pos="1472"/>
        </w:tabs>
        <w:ind w:left="74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EB0D796">
      <w:start w:val="1"/>
      <w:numFmt w:val="bullet"/>
      <w:lvlText w:val="•"/>
      <w:lvlJc w:val="left"/>
      <w:pPr>
        <w:tabs>
          <w:tab w:val="left" w:pos="1472"/>
        </w:tabs>
        <w:ind w:left="82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982DC7"/>
    <w:multiLevelType w:val="hybridMultilevel"/>
    <w:tmpl w:val="25220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D15A73"/>
    <w:multiLevelType w:val="hybridMultilevel"/>
    <w:tmpl w:val="32903FCC"/>
    <w:numStyleLink w:val="ImportedStyle30"/>
  </w:abstractNum>
  <w:abstractNum w:abstractNumId="16" w15:restartNumberingAfterBreak="0">
    <w:nsid w:val="446E0183"/>
    <w:multiLevelType w:val="hybridMultilevel"/>
    <w:tmpl w:val="54AE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30874"/>
    <w:multiLevelType w:val="hybridMultilevel"/>
    <w:tmpl w:val="18B65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CD47A4"/>
    <w:multiLevelType w:val="hybridMultilevel"/>
    <w:tmpl w:val="44E45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57DF3"/>
    <w:multiLevelType w:val="hybridMultilevel"/>
    <w:tmpl w:val="5BDEEB4C"/>
    <w:lvl w:ilvl="0" w:tplc="0C09000F">
      <w:start w:val="1"/>
      <w:numFmt w:val="decimal"/>
      <w:lvlText w:val="%1."/>
      <w:lvlJc w:val="left"/>
      <w:pPr>
        <w:ind w:left="720" w:hanging="360"/>
      </w:pPr>
    </w:lvl>
    <w:lvl w:ilvl="1" w:tplc="721E8200">
      <w:numFmt w:val="bullet"/>
      <w:lvlText w:val="•"/>
      <w:lvlJc w:val="left"/>
      <w:pPr>
        <w:ind w:left="1440" w:hanging="360"/>
      </w:pPr>
      <w:rPr>
        <w:rFonts w:ascii="Calibri" w:eastAsiaTheme="minorEastAsia"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841FF"/>
    <w:multiLevelType w:val="hybridMultilevel"/>
    <w:tmpl w:val="193A4E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C7A0E"/>
    <w:multiLevelType w:val="hybridMultilevel"/>
    <w:tmpl w:val="6998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3968F9"/>
    <w:multiLevelType w:val="hybridMultilevel"/>
    <w:tmpl w:val="F1A0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926EA"/>
    <w:multiLevelType w:val="hybridMultilevel"/>
    <w:tmpl w:val="4038156E"/>
    <w:lvl w:ilvl="0" w:tplc="0809000F">
      <w:start w:val="1"/>
      <w:numFmt w:val="decimal"/>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24" w15:restartNumberingAfterBreak="0">
    <w:nsid w:val="73D178E4"/>
    <w:multiLevelType w:val="hybridMultilevel"/>
    <w:tmpl w:val="9D0679DC"/>
    <w:numStyleLink w:val="ImportedStyle2"/>
  </w:abstractNum>
  <w:abstractNum w:abstractNumId="25" w15:restartNumberingAfterBreak="0">
    <w:nsid w:val="75E07494"/>
    <w:multiLevelType w:val="hybridMultilevel"/>
    <w:tmpl w:val="32903FCC"/>
    <w:styleLink w:val="ImportedStyle30"/>
    <w:lvl w:ilvl="0" w:tplc="CADC17F8">
      <w:start w:val="1"/>
      <w:numFmt w:val="bullet"/>
      <w:lvlText w:val="•"/>
      <w:lvlJc w:val="left"/>
      <w:pPr>
        <w:tabs>
          <w:tab w:val="left" w:pos="1652"/>
        </w:tabs>
        <w:ind w:left="344" w:hanging="3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C870F510">
      <w:start w:val="1"/>
      <w:numFmt w:val="bullet"/>
      <w:lvlText w:val="•"/>
      <w:lvlJc w:val="left"/>
      <w:pPr>
        <w:tabs>
          <w:tab w:val="left" w:pos="1652"/>
        </w:tabs>
        <w:ind w:left="16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CA41B76">
      <w:start w:val="1"/>
      <w:numFmt w:val="bullet"/>
      <w:lvlText w:val="•"/>
      <w:lvlJc w:val="left"/>
      <w:pPr>
        <w:tabs>
          <w:tab w:val="left" w:pos="1652"/>
        </w:tabs>
        <w:ind w:left="25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14E244A">
      <w:start w:val="1"/>
      <w:numFmt w:val="bullet"/>
      <w:lvlText w:val="•"/>
      <w:lvlJc w:val="left"/>
      <w:pPr>
        <w:tabs>
          <w:tab w:val="left" w:pos="1652"/>
        </w:tabs>
        <w:ind w:left="33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C83620">
      <w:start w:val="1"/>
      <w:numFmt w:val="bullet"/>
      <w:lvlText w:val="•"/>
      <w:lvlJc w:val="left"/>
      <w:pPr>
        <w:tabs>
          <w:tab w:val="left" w:pos="1652"/>
        </w:tabs>
        <w:ind w:left="4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F448A0">
      <w:start w:val="1"/>
      <w:numFmt w:val="bullet"/>
      <w:lvlText w:val="•"/>
      <w:lvlJc w:val="left"/>
      <w:pPr>
        <w:tabs>
          <w:tab w:val="left" w:pos="1652"/>
        </w:tabs>
        <w:ind w:left="51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25EAEA6">
      <w:start w:val="1"/>
      <w:numFmt w:val="bullet"/>
      <w:lvlText w:val="•"/>
      <w:lvlJc w:val="left"/>
      <w:pPr>
        <w:tabs>
          <w:tab w:val="left" w:pos="1652"/>
        </w:tabs>
        <w:ind w:left="5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873B2">
      <w:start w:val="1"/>
      <w:numFmt w:val="bullet"/>
      <w:lvlText w:val="•"/>
      <w:lvlJc w:val="left"/>
      <w:pPr>
        <w:tabs>
          <w:tab w:val="left" w:pos="1652"/>
        </w:tabs>
        <w:ind w:left="6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F2AD118">
      <w:start w:val="1"/>
      <w:numFmt w:val="bullet"/>
      <w:lvlText w:val="•"/>
      <w:lvlJc w:val="left"/>
      <w:pPr>
        <w:tabs>
          <w:tab w:val="left" w:pos="1652"/>
        </w:tabs>
        <w:ind w:left="77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EA601AF"/>
    <w:multiLevelType w:val="hybridMultilevel"/>
    <w:tmpl w:val="CB086F00"/>
    <w:lvl w:ilvl="0" w:tplc="B75603D6">
      <w:start w:val="1"/>
      <w:numFmt w:val="decimal"/>
      <w:lvlText w:val="%1."/>
      <w:lvlJc w:val="left"/>
      <w:pPr>
        <w:ind w:left="792" w:hanging="360"/>
      </w:pPr>
      <w:rPr>
        <w:rFonts w:hint="default"/>
        <w:b/>
        <w:bCs/>
        <w:spacing w:val="-1"/>
        <w:w w:val="102"/>
      </w:rPr>
    </w:lvl>
    <w:lvl w:ilvl="1" w:tplc="750CDE4C">
      <w:numFmt w:val="bullet"/>
      <w:lvlText w:val="•"/>
      <w:lvlJc w:val="left"/>
      <w:pPr>
        <w:ind w:left="1770" w:hanging="360"/>
      </w:pPr>
      <w:rPr>
        <w:rFonts w:hint="default"/>
      </w:rPr>
    </w:lvl>
    <w:lvl w:ilvl="2" w:tplc="BF7ED572">
      <w:numFmt w:val="bullet"/>
      <w:lvlText w:val="•"/>
      <w:lvlJc w:val="left"/>
      <w:pPr>
        <w:ind w:left="2741" w:hanging="360"/>
      </w:pPr>
      <w:rPr>
        <w:rFonts w:hint="default"/>
      </w:rPr>
    </w:lvl>
    <w:lvl w:ilvl="3" w:tplc="F51AA40A">
      <w:numFmt w:val="bullet"/>
      <w:lvlText w:val="•"/>
      <w:lvlJc w:val="left"/>
      <w:pPr>
        <w:ind w:left="3711" w:hanging="360"/>
      </w:pPr>
      <w:rPr>
        <w:rFonts w:hint="default"/>
      </w:rPr>
    </w:lvl>
    <w:lvl w:ilvl="4" w:tplc="A71ED8DE">
      <w:numFmt w:val="bullet"/>
      <w:lvlText w:val="•"/>
      <w:lvlJc w:val="left"/>
      <w:pPr>
        <w:ind w:left="4682" w:hanging="360"/>
      </w:pPr>
      <w:rPr>
        <w:rFonts w:hint="default"/>
      </w:rPr>
    </w:lvl>
    <w:lvl w:ilvl="5" w:tplc="6B5403FA">
      <w:numFmt w:val="bullet"/>
      <w:lvlText w:val="•"/>
      <w:lvlJc w:val="left"/>
      <w:pPr>
        <w:ind w:left="5652" w:hanging="360"/>
      </w:pPr>
      <w:rPr>
        <w:rFonts w:hint="default"/>
      </w:rPr>
    </w:lvl>
    <w:lvl w:ilvl="6" w:tplc="062E8B30">
      <w:numFmt w:val="bullet"/>
      <w:lvlText w:val="•"/>
      <w:lvlJc w:val="left"/>
      <w:pPr>
        <w:ind w:left="6623" w:hanging="360"/>
      </w:pPr>
      <w:rPr>
        <w:rFonts w:hint="default"/>
      </w:rPr>
    </w:lvl>
    <w:lvl w:ilvl="7" w:tplc="4C722908">
      <w:numFmt w:val="bullet"/>
      <w:lvlText w:val="•"/>
      <w:lvlJc w:val="left"/>
      <w:pPr>
        <w:ind w:left="7593" w:hanging="360"/>
      </w:pPr>
      <w:rPr>
        <w:rFonts w:hint="default"/>
      </w:rPr>
    </w:lvl>
    <w:lvl w:ilvl="8" w:tplc="8D660DB4">
      <w:numFmt w:val="bullet"/>
      <w:lvlText w:val="•"/>
      <w:lvlJc w:val="left"/>
      <w:pPr>
        <w:ind w:left="8564" w:hanging="360"/>
      </w:pPr>
      <w:rPr>
        <w:rFonts w:hint="default"/>
      </w:rPr>
    </w:lvl>
  </w:abstractNum>
  <w:num w:numId="1" w16cid:durableId="1619142281">
    <w:abstractNumId w:val="4"/>
  </w:num>
  <w:num w:numId="2" w16cid:durableId="512308866">
    <w:abstractNumId w:val="0"/>
  </w:num>
  <w:num w:numId="3" w16cid:durableId="2111314411">
    <w:abstractNumId w:val="18"/>
  </w:num>
  <w:num w:numId="4" w16cid:durableId="562185118">
    <w:abstractNumId w:val="20"/>
  </w:num>
  <w:num w:numId="5" w16cid:durableId="1118331076">
    <w:abstractNumId w:val="5"/>
  </w:num>
  <w:num w:numId="6" w16cid:durableId="2034722656">
    <w:abstractNumId w:val="13"/>
  </w:num>
  <w:num w:numId="7" w16cid:durableId="1318878706">
    <w:abstractNumId w:val="2"/>
  </w:num>
  <w:num w:numId="8" w16cid:durableId="2036536608">
    <w:abstractNumId w:val="6"/>
  </w:num>
  <w:num w:numId="9" w16cid:durableId="769660672">
    <w:abstractNumId w:val="8"/>
  </w:num>
  <w:num w:numId="10" w16cid:durableId="263730215">
    <w:abstractNumId w:val="7"/>
  </w:num>
  <w:num w:numId="11" w16cid:durableId="777675484">
    <w:abstractNumId w:val="6"/>
    <w:lvlOverride w:ilvl="0">
      <w:lvl w:ilvl="0" w:tplc="50065070">
        <w:start w:val="1"/>
        <w:numFmt w:val="decimal"/>
        <w:lvlText w:val="%1."/>
        <w:lvlJc w:val="left"/>
        <w:pPr>
          <w:tabs>
            <w:tab w:val="left" w:pos="932"/>
          </w:tabs>
          <w:ind w:left="931"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C181192">
        <w:start w:val="1"/>
        <w:numFmt w:val="decimal"/>
        <w:lvlText w:val="%2."/>
        <w:lvlJc w:val="left"/>
        <w:pPr>
          <w:ind w:left="10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27EAF96">
        <w:start w:val="1"/>
        <w:numFmt w:val="decimal"/>
        <w:lvlText w:val="%3."/>
        <w:lvlJc w:val="left"/>
        <w:pPr>
          <w:tabs>
            <w:tab w:val="left" w:pos="932"/>
          </w:tabs>
          <w:ind w:left="18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EA0274">
        <w:start w:val="1"/>
        <w:numFmt w:val="decimal"/>
        <w:lvlText w:val="%4."/>
        <w:lvlJc w:val="left"/>
        <w:pPr>
          <w:tabs>
            <w:tab w:val="left" w:pos="932"/>
          </w:tabs>
          <w:ind w:left="25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6658F2">
        <w:start w:val="1"/>
        <w:numFmt w:val="decimal"/>
        <w:lvlText w:val="%5."/>
        <w:lvlJc w:val="left"/>
        <w:pPr>
          <w:tabs>
            <w:tab w:val="left" w:pos="932"/>
          </w:tabs>
          <w:ind w:left="32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581AA2">
        <w:start w:val="1"/>
        <w:numFmt w:val="decimal"/>
        <w:lvlText w:val="%6."/>
        <w:lvlJc w:val="left"/>
        <w:pPr>
          <w:tabs>
            <w:tab w:val="left" w:pos="932"/>
          </w:tabs>
          <w:ind w:left="39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8E40B0">
        <w:start w:val="1"/>
        <w:numFmt w:val="decimal"/>
        <w:lvlText w:val="%7."/>
        <w:lvlJc w:val="left"/>
        <w:pPr>
          <w:tabs>
            <w:tab w:val="left" w:pos="932"/>
          </w:tabs>
          <w:ind w:left="46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D2E796">
        <w:start w:val="1"/>
        <w:numFmt w:val="decimal"/>
        <w:lvlText w:val="%8."/>
        <w:lvlJc w:val="left"/>
        <w:pPr>
          <w:tabs>
            <w:tab w:val="left" w:pos="932"/>
          </w:tabs>
          <w:ind w:left="54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F6B868">
        <w:start w:val="1"/>
        <w:numFmt w:val="decimal"/>
        <w:lvlText w:val="%9."/>
        <w:lvlJc w:val="left"/>
        <w:pPr>
          <w:tabs>
            <w:tab w:val="left" w:pos="932"/>
          </w:tabs>
          <w:ind w:left="61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 w16cid:durableId="997080413">
    <w:abstractNumId w:val="7"/>
    <w:lvlOverride w:ilvl="0">
      <w:lvl w:ilvl="0" w:tplc="FDFA2688">
        <w:start w:val="1"/>
        <w:numFmt w:val="bullet"/>
        <w:lvlText w:val="•"/>
        <w:lvlJc w:val="left"/>
        <w:pPr>
          <w:ind w:left="344" w:hanging="34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766376">
        <w:start w:val="1"/>
        <w:numFmt w:val="bullet"/>
        <w:lvlText w:val="•"/>
        <w:lvlJc w:val="left"/>
        <w:pPr>
          <w:tabs>
            <w:tab w:val="left" w:pos="1652"/>
          </w:tabs>
          <w:ind w:left="16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E69B20">
        <w:start w:val="1"/>
        <w:numFmt w:val="bullet"/>
        <w:lvlText w:val="•"/>
        <w:lvlJc w:val="left"/>
        <w:pPr>
          <w:ind w:left="1652"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EAB256">
        <w:start w:val="1"/>
        <w:numFmt w:val="bullet"/>
        <w:lvlText w:val="•"/>
        <w:lvlJc w:val="left"/>
        <w:pPr>
          <w:tabs>
            <w:tab w:val="left" w:pos="1652"/>
          </w:tabs>
          <w:ind w:left="25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5AE2D0">
        <w:start w:val="1"/>
        <w:numFmt w:val="bullet"/>
        <w:lvlText w:val="•"/>
        <w:lvlJc w:val="left"/>
        <w:pPr>
          <w:tabs>
            <w:tab w:val="left" w:pos="1652"/>
          </w:tabs>
          <w:ind w:left="3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CA3996">
        <w:start w:val="1"/>
        <w:numFmt w:val="bullet"/>
        <w:lvlText w:val="•"/>
        <w:lvlJc w:val="left"/>
        <w:pPr>
          <w:tabs>
            <w:tab w:val="left" w:pos="1652"/>
          </w:tabs>
          <w:ind w:left="4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18B306">
        <w:start w:val="1"/>
        <w:numFmt w:val="bullet"/>
        <w:lvlText w:val="•"/>
        <w:lvlJc w:val="left"/>
        <w:pPr>
          <w:tabs>
            <w:tab w:val="left" w:pos="1652"/>
          </w:tabs>
          <w:ind w:left="5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5E10D4">
        <w:start w:val="1"/>
        <w:numFmt w:val="bullet"/>
        <w:lvlText w:val="•"/>
        <w:lvlJc w:val="left"/>
        <w:pPr>
          <w:tabs>
            <w:tab w:val="left" w:pos="1652"/>
          </w:tabs>
          <w:ind w:left="6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828B30">
        <w:start w:val="1"/>
        <w:numFmt w:val="bullet"/>
        <w:lvlText w:val="•"/>
        <w:lvlJc w:val="left"/>
        <w:pPr>
          <w:tabs>
            <w:tab w:val="left" w:pos="1652"/>
          </w:tabs>
          <w:ind w:left="7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688292193">
    <w:abstractNumId w:val="10"/>
  </w:num>
  <w:num w:numId="14" w16cid:durableId="882254022">
    <w:abstractNumId w:val="1"/>
  </w:num>
  <w:num w:numId="15" w16cid:durableId="298652136">
    <w:abstractNumId w:val="1"/>
    <w:lvlOverride w:ilvl="0">
      <w:startOverride w:val="4"/>
    </w:lvlOverride>
  </w:num>
  <w:num w:numId="16" w16cid:durableId="808328834">
    <w:abstractNumId w:val="25"/>
  </w:num>
  <w:num w:numId="17" w16cid:durableId="1196695045">
    <w:abstractNumId w:val="15"/>
  </w:num>
  <w:num w:numId="18" w16cid:durableId="1359312588">
    <w:abstractNumId w:val="1"/>
    <w:lvlOverride w:ilvl="0">
      <w:lvl w:ilvl="0" w:tplc="99F02E0C">
        <w:start w:val="1"/>
        <w:numFmt w:val="decimal"/>
        <w:lvlText w:val="%1."/>
        <w:lvlJc w:val="left"/>
        <w:pPr>
          <w:tabs>
            <w:tab w:val="left" w:pos="932"/>
          </w:tabs>
          <w:ind w:left="931"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4FF9C">
        <w:start w:val="1"/>
        <w:numFmt w:val="decimal"/>
        <w:lvlText w:val="%2."/>
        <w:lvlJc w:val="left"/>
        <w:pPr>
          <w:ind w:left="10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302B8A">
        <w:start w:val="1"/>
        <w:numFmt w:val="decimal"/>
        <w:lvlText w:val="%3."/>
        <w:lvlJc w:val="left"/>
        <w:pPr>
          <w:tabs>
            <w:tab w:val="left" w:pos="932"/>
          </w:tabs>
          <w:ind w:left="18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FC24BC">
        <w:start w:val="1"/>
        <w:numFmt w:val="decimal"/>
        <w:lvlText w:val="%4."/>
        <w:lvlJc w:val="left"/>
        <w:pPr>
          <w:tabs>
            <w:tab w:val="left" w:pos="932"/>
          </w:tabs>
          <w:ind w:left="25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FE4AF4">
        <w:start w:val="1"/>
        <w:numFmt w:val="decimal"/>
        <w:lvlText w:val="%5."/>
        <w:lvlJc w:val="left"/>
        <w:pPr>
          <w:tabs>
            <w:tab w:val="left" w:pos="932"/>
          </w:tabs>
          <w:ind w:left="32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4A0014">
        <w:start w:val="1"/>
        <w:numFmt w:val="decimal"/>
        <w:lvlText w:val="%6."/>
        <w:lvlJc w:val="left"/>
        <w:pPr>
          <w:tabs>
            <w:tab w:val="left" w:pos="932"/>
          </w:tabs>
          <w:ind w:left="39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089432">
        <w:start w:val="1"/>
        <w:numFmt w:val="decimal"/>
        <w:lvlText w:val="%7."/>
        <w:lvlJc w:val="left"/>
        <w:pPr>
          <w:tabs>
            <w:tab w:val="left" w:pos="932"/>
          </w:tabs>
          <w:ind w:left="46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1C6AAFA">
        <w:start w:val="1"/>
        <w:numFmt w:val="decimal"/>
        <w:lvlText w:val="%8."/>
        <w:lvlJc w:val="left"/>
        <w:pPr>
          <w:tabs>
            <w:tab w:val="left" w:pos="932"/>
          </w:tabs>
          <w:ind w:left="54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3AF4F6">
        <w:start w:val="1"/>
        <w:numFmt w:val="decimal"/>
        <w:lvlText w:val="%9."/>
        <w:lvlJc w:val="left"/>
        <w:pPr>
          <w:tabs>
            <w:tab w:val="left" w:pos="932"/>
          </w:tabs>
          <w:ind w:left="61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9" w16cid:durableId="1460028386">
    <w:abstractNumId w:val="23"/>
  </w:num>
  <w:num w:numId="20" w16cid:durableId="315763264">
    <w:abstractNumId w:val="21"/>
  </w:num>
  <w:num w:numId="21" w16cid:durableId="2049330629">
    <w:abstractNumId w:val="26"/>
  </w:num>
  <w:num w:numId="22" w16cid:durableId="382488305">
    <w:abstractNumId w:val="12"/>
  </w:num>
  <w:num w:numId="23" w16cid:durableId="102187643">
    <w:abstractNumId w:val="22"/>
  </w:num>
  <w:num w:numId="24" w16cid:durableId="708069679">
    <w:abstractNumId w:val="17"/>
  </w:num>
  <w:num w:numId="25" w16cid:durableId="1322660518">
    <w:abstractNumId w:val="19"/>
  </w:num>
  <w:num w:numId="26" w16cid:durableId="1990013153">
    <w:abstractNumId w:val="24"/>
  </w:num>
  <w:num w:numId="27" w16cid:durableId="950821819">
    <w:abstractNumId w:val="16"/>
  </w:num>
  <w:num w:numId="28" w16cid:durableId="712268997">
    <w:abstractNumId w:val="9"/>
  </w:num>
  <w:num w:numId="29" w16cid:durableId="143552701">
    <w:abstractNumId w:val="3"/>
  </w:num>
  <w:num w:numId="30" w16cid:durableId="1487237303">
    <w:abstractNumId w:val="11"/>
  </w:num>
  <w:num w:numId="31" w16cid:durableId="93664220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C5"/>
    <w:rsid w:val="00032549"/>
    <w:rsid w:val="00040428"/>
    <w:rsid w:val="000456BE"/>
    <w:rsid w:val="000631FF"/>
    <w:rsid w:val="00083922"/>
    <w:rsid w:val="000E5E4E"/>
    <w:rsid w:val="000F0375"/>
    <w:rsid w:val="000F7715"/>
    <w:rsid w:val="001023EE"/>
    <w:rsid w:val="00137109"/>
    <w:rsid w:val="001409DE"/>
    <w:rsid w:val="00145849"/>
    <w:rsid w:val="001571CF"/>
    <w:rsid w:val="00160778"/>
    <w:rsid w:val="00190A23"/>
    <w:rsid w:val="0019598E"/>
    <w:rsid w:val="001A13F1"/>
    <w:rsid w:val="001A766D"/>
    <w:rsid w:val="001B6C5A"/>
    <w:rsid w:val="001C4BA7"/>
    <w:rsid w:val="001C511F"/>
    <w:rsid w:val="001E26FA"/>
    <w:rsid w:val="001F0911"/>
    <w:rsid w:val="001F4B68"/>
    <w:rsid w:val="00202CFE"/>
    <w:rsid w:val="0020386E"/>
    <w:rsid w:val="00234390"/>
    <w:rsid w:val="00243A41"/>
    <w:rsid w:val="0025140C"/>
    <w:rsid w:val="00270E64"/>
    <w:rsid w:val="00282774"/>
    <w:rsid w:val="002A7095"/>
    <w:rsid w:val="002C2856"/>
    <w:rsid w:val="002D693D"/>
    <w:rsid w:val="003027DA"/>
    <w:rsid w:val="00315DCD"/>
    <w:rsid w:val="00315F5F"/>
    <w:rsid w:val="00320B16"/>
    <w:rsid w:val="0033729E"/>
    <w:rsid w:val="003726F7"/>
    <w:rsid w:val="00374FEB"/>
    <w:rsid w:val="00386766"/>
    <w:rsid w:val="003B0473"/>
    <w:rsid w:val="003B4A0F"/>
    <w:rsid w:val="003B6DF2"/>
    <w:rsid w:val="003C27DB"/>
    <w:rsid w:val="003C29FF"/>
    <w:rsid w:val="003C64C8"/>
    <w:rsid w:val="003C7B09"/>
    <w:rsid w:val="003C7B91"/>
    <w:rsid w:val="003D2D26"/>
    <w:rsid w:val="003E74E5"/>
    <w:rsid w:val="003F288E"/>
    <w:rsid w:val="003F58F5"/>
    <w:rsid w:val="003F6D67"/>
    <w:rsid w:val="0040432A"/>
    <w:rsid w:val="004043E0"/>
    <w:rsid w:val="004075DB"/>
    <w:rsid w:val="004167C9"/>
    <w:rsid w:val="0041727C"/>
    <w:rsid w:val="004219D2"/>
    <w:rsid w:val="0043254A"/>
    <w:rsid w:val="0044137B"/>
    <w:rsid w:val="00442359"/>
    <w:rsid w:val="00477F02"/>
    <w:rsid w:val="00484AB2"/>
    <w:rsid w:val="004A7646"/>
    <w:rsid w:val="004C750C"/>
    <w:rsid w:val="004D0DF5"/>
    <w:rsid w:val="004D20E9"/>
    <w:rsid w:val="004D56F1"/>
    <w:rsid w:val="004E37CA"/>
    <w:rsid w:val="004F5096"/>
    <w:rsid w:val="00516923"/>
    <w:rsid w:val="0052681F"/>
    <w:rsid w:val="0054280E"/>
    <w:rsid w:val="00550EB2"/>
    <w:rsid w:val="005A1AF3"/>
    <w:rsid w:val="005C109F"/>
    <w:rsid w:val="005C6FE7"/>
    <w:rsid w:val="00604840"/>
    <w:rsid w:val="00607B4D"/>
    <w:rsid w:val="00607E03"/>
    <w:rsid w:val="00614C56"/>
    <w:rsid w:val="00615CFF"/>
    <w:rsid w:val="00623A9A"/>
    <w:rsid w:val="0064517C"/>
    <w:rsid w:val="00647678"/>
    <w:rsid w:val="00652DF8"/>
    <w:rsid w:val="00653C80"/>
    <w:rsid w:val="00665311"/>
    <w:rsid w:val="00674EDB"/>
    <w:rsid w:val="0068582B"/>
    <w:rsid w:val="006866E6"/>
    <w:rsid w:val="00693753"/>
    <w:rsid w:val="006B469F"/>
    <w:rsid w:val="006E7967"/>
    <w:rsid w:val="006F09F6"/>
    <w:rsid w:val="00707831"/>
    <w:rsid w:val="0073400E"/>
    <w:rsid w:val="00742C43"/>
    <w:rsid w:val="0077079F"/>
    <w:rsid w:val="00775B38"/>
    <w:rsid w:val="00777E50"/>
    <w:rsid w:val="0078340A"/>
    <w:rsid w:val="00785B1A"/>
    <w:rsid w:val="00787FCB"/>
    <w:rsid w:val="00795430"/>
    <w:rsid w:val="00796DD3"/>
    <w:rsid w:val="007A4990"/>
    <w:rsid w:val="007A4C78"/>
    <w:rsid w:val="007B3BA0"/>
    <w:rsid w:val="007B3BA5"/>
    <w:rsid w:val="007B3ED3"/>
    <w:rsid w:val="007E4CA0"/>
    <w:rsid w:val="00823358"/>
    <w:rsid w:val="008246D6"/>
    <w:rsid w:val="00851713"/>
    <w:rsid w:val="00854638"/>
    <w:rsid w:val="00864E0F"/>
    <w:rsid w:val="008817D1"/>
    <w:rsid w:val="008914E8"/>
    <w:rsid w:val="00892D87"/>
    <w:rsid w:val="008A45D8"/>
    <w:rsid w:val="008B0CAF"/>
    <w:rsid w:val="008B27A8"/>
    <w:rsid w:val="008D6133"/>
    <w:rsid w:val="008E7E89"/>
    <w:rsid w:val="008F0B6C"/>
    <w:rsid w:val="008F4A0C"/>
    <w:rsid w:val="009056D3"/>
    <w:rsid w:val="00912B56"/>
    <w:rsid w:val="009305AF"/>
    <w:rsid w:val="00932601"/>
    <w:rsid w:val="009577AE"/>
    <w:rsid w:val="00966AF6"/>
    <w:rsid w:val="009B3151"/>
    <w:rsid w:val="009B5774"/>
    <w:rsid w:val="009B611F"/>
    <w:rsid w:val="009C6A77"/>
    <w:rsid w:val="009E3B2C"/>
    <w:rsid w:val="00A0227B"/>
    <w:rsid w:val="00A13CB1"/>
    <w:rsid w:val="00A24FC5"/>
    <w:rsid w:val="00A37F50"/>
    <w:rsid w:val="00A4358B"/>
    <w:rsid w:val="00A44A09"/>
    <w:rsid w:val="00A501BA"/>
    <w:rsid w:val="00A521C2"/>
    <w:rsid w:val="00A61141"/>
    <w:rsid w:val="00A678EE"/>
    <w:rsid w:val="00A93BCF"/>
    <w:rsid w:val="00AA08CB"/>
    <w:rsid w:val="00AB0BB3"/>
    <w:rsid w:val="00AC6E4E"/>
    <w:rsid w:val="00AD5127"/>
    <w:rsid w:val="00AE72F2"/>
    <w:rsid w:val="00B014FA"/>
    <w:rsid w:val="00B13C67"/>
    <w:rsid w:val="00B25B27"/>
    <w:rsid w:val="00B30F0E"/>
    <w:rsid w:val="00B37F1F"/>
    <w:rsid w:val="00B50183"/>
    <w:rsid w:val="00B61D7C"/>
    <w:rsid w:val="00B651A8"/>
    <w:rsid w:val="00B86B6E"/>
    <w:rsid w:val="00BA422A"/>
    <w:rsid w:val="00BA50F6"/>
    <w:rsid w:val="00BD528B"/>
    <w:rsid w:val="00BE0458"/>
    <w:rsid w:val="00BE3077"/>
    <w:rsid w:val="00BF3DAF"/>
    <w:rsid w:val="00C026A4"/>
    <w:rsid w:val="00C14AB7"/>
    <w:rsid w:val="00C33248"/>
    <w:rsid w:val="00C973A0"/>
    <w:rsid w:val="00CD0AF9"/>
    <w:rsid w:val="00CE09C3"/>
    <w:rsid w:val="00CE7EEC"/>
    <w:rsid w:val="00CF0940"/>
    <w:rsid w:val="00CF7339"/>
    <w:rsid w:val="00D057D4"/>
    <w:rsid w:val="00D07718"/>
    <w:rsid w:val="00D14299"/>
    <w:rsid w:val="00D14E64"/>
    <w:rsid w:val="00D67259"/>
    <w:rsid w:val="00D874B0"/>
    <w:rsid w:val="00DA42CA"/>
    <w:rsid w:val="00DB7A91"/>
    <w:rsid w:val="00DC3D30"/>
    <w:rsid w:val="00DF2A85"/>
    <w:rsid w:val="00DF6182"/>
    <w:rsid w:val="00E01B82"/>
    <w:rsid w:val="00E06ECC"/>
    <w:rsid w:val="00E27702"/>
    <w:rsid w:val="00E33DB5"/>
    <w:rsid w:val="00E41D5A"/>
    <w:rsid w:val="00E42598"/>
    <w:rsid w:val="00E51244"/>
    <w:rsid w:val="00E531EF"/>
    <w:rsid w:val="00E565FB"/>
    <w:rsid w:val="00E629FE"/>
    <w:rsid w:val="00E71F69"/>
    <w:rsid w:val="00E727E3"/>
    <w:rsid w:val="00E8583F"/>
    <w:rsid w:val="00E90270"/>
    <w:rsid w:val="00EA5DD4"/>
    <w:rsid w:val="00ED55E7"/>
    <w:rsid w:val="00EE6931"/>
    <w:rsid w:val="00EF4F81"/>
    <w:rsid w:val="00F12813"/>
    <w:rsid w:val="00F27035"/>
    <w:rsid w:val="00F40658"/>
    <w:rsid w:val="00F40E10"/>
    <w:rsid w:val="00F65002"/>
    <w:rsid w:val="00F82139"/>
    <w:rsid w:val="00F91145"/>
    <w:rsid w:val="00FC01D1"/>
    <w:rsid w:val="00FC1CEE"/>
    <w:rsid w:val="00FD4FE5"/>
    <w:rsid w:val="00FE1AF4"/>
    <w:rsid w:val="00FF4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19D1"/>
  <w15:docId w15:val="{50070D8C-BAE0-4A32-B4E9-D0F9D83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48"/>
    <w:rPr>
      <w:rFonts w:ascii="Nunito Sans" w:hAnsi="Nunito San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09F"/>
    <w:rPr>
      <w:rFonts w:ascii="Segoe UI" w:hAnsi="Segoe UI" w:cs="Segoe UI"/>
      <w:sz w:val="18"/>
      <w:szCs w:val="18"/>
    </w:rPr>
  </w:style>
  <w:style w:type="paragraph" w:styleId="Footer">
    <w:name w:val="footer"/>
    <w:basedOn w:val="Normal"/>
    <w:link w:val="FooterChar"/>
    <w:uiPriority w:val="99"/>
    <w:unhideWhenUsed/>
    <w:rsid w:val="005C109F"/>
    <w:pPr>
      <w:tabs>
        <w:tab w:val="center" w:pos="4513"/>
        <w:tab w:val="right" w:pos="9026"/>
      </w:tabs>
    </w:pPr>
  </w:style>
  <w:style w:type="character" w:customStyle="1" w:styleId="FooterChar">
    <w:name w:val="Footer Char"/>
    <w:basedOn w:val="DefaultParagraphFont"/>
    <w:link w:val="Footer"/>
    <w:uiPriority w:val="99"/>
    <w:rsid w:val="005C109F"/>
  </w:style>
  <w:style w:type="paragraph" w:styleId="ListParagraph">
    <w:name w:val="List Paragraph"/>
    <w:basedOn w:val="Normal"/>
    <w:uiPriority w:val="34"/>
    <w:qFormat/>
    <w:rsid w:val="00CF0940"/>
    <w:pPr>
      <w:ind w:left="720"/>
      <w:contextualSpacing/>
    </w:pPr>
  </w:style>
  <w:style w:type="paragraph" w:styleId="NoSpacing">
    <w:name w:val="No Spacing"/>
    <w:uiPriority w:val="1"/>
    <w:qFormat/>
    <w:rsid w:val="00D14E64"/>
    <w:rPr>
      <w:rFonts w:ascii="Nunito Sans" w:hAnsi="Nunito Sans"/>
    </w:rPr>
  </w:style>
  <w:style w:type="paragraph" w:styleId="BodyText">
    <w:name w:val="Body Text"/>
    <w:link w:val="BodyTextChar"/>
    <w:rsid w:val="003726F7"/>
    <w:pPr>
      <w:widowControl w:val="0"/>
      <w:pBdr>
        <w:top w:val="nil"/>
        <w:left w:val="nil"/>
        <w:bottom w:val="nil"/>
        <w:right w:val="nil"/>
        <w:between w:val="nil"/>
        <w:bar w:val="nil"/>
      </w:pBdr>
      <w:ind w:left="1651" w:hanging="360"/>
    </w:pPr>
    <w:rPr>
      <w:rFonts w:ascii="Calibri" w:eastAsia="Calibri" w:hAnsi="Calibri" w:cs="Calibri"/>
      <w:color w:val="000000"/>
      <w:sz w:val="21"/>
      <w:szCs w:val="21"/>
      <w:u w:color="000000"/>
      <w:bdr w:val="nil"/>
      <w:lang w:val="en-US" w:eastAsia="en-US"/>
    </w:rPr>
  </w:style>
  <w:style w:type="character" w:customStyle="1" w:styleId="BodyTextChar">
    <w:name w:val="Body Text Char"/>
    <w:basedOn w:val="DefaultParagraphFont"/>
    <w:link w:val="BodyText"/>
    <w:rsid w:val="003726F7"/>
    <w:rPr>
      <w:rFonts w:ascii="Calibri" w:eastAsia="Calibri" w:hAnsi="Calibri" w:cs="Calibri"/>
      <w:color w:val="000000"/>
      <w:sz w:val="21"/>
      <w:szCs w:val="21"/>
      <w:u w:color="000000"/>
      <w:bdr w:val="nil"/>
      <w:lang w:val="en-US" w:eastAsia="en-US"/>
    </w:rPr>
  </w:style>
  <w:style w:type="paragraph" w:customStyle="1" w:styleId="Body">
    <w:name w:val="Body"/>
    <w:rsid w:val="0033729E"/>
    <w:pPr>
      <w:widowControl w:val="0"/>
      <w:pBdr>
        <w:top w:val="nil"/>
        <w:left w:val="nil"/>
        <w:bottom w:val="nil"/>
        <w:right w:val="nil"/>
        <w:between w:val="nil"/>
        <w:bar w:val="nil"/>
      </w:pBdr>
    </w:pPr>
    <w:rPr>
      <w:rFonts w:ascii="Calibri" w:eastAsia="Calibri" w:hAnsi="Calibri" w:cs="Calibri"/>
      <w:color w:val="000000"/>
      <w:sz w:val="22"/>
      <w:szCs w:val="22"/>
      <w:u w:color="000000"/>
      <w:bdr w:val="nil"/>
      <w:lang w:val="pt-PT" w:eastAsia="en-US"/>
    </w:rPr>
  </w:style>
  <w:style w:type="paragraph" w:customStyle="1" w:styleId="Heading">
    <w:name w:val="Heading"/>
    <w:rsid w:val="0033729E"/>
    <w:pPr>
      <w:widowControl w:val="0"/>
      <w:pBdr>
        <w:top w:val="nil"/>
        <w:left w:val="nil"/>
        <w:bottom w:val="nil"/>
        <w:right w:val="nil"/>
        <w:between w:val="nil"/>
        <w:bar w:val="nil"/>
      </w:pBdr>
      <w:ind w:left="925" w:hanging="357"/>
      <w:outlineLvl w:val="0"/>
    </w:pPr>
    <w:rPr>
      <w:rFonts w:ascii="Calibri" w:eastAsia="Calibri" w:hAnsi="Calibri" w:cs="Calibri"/>
      <w:b/>
      <w:bCs/>
      <w:color w:val="000000"/>
      <w:sz w:val="21"/>
      <w:szCs w:val="21"/>
      <w:u w:color="000000"/>
      <w:bdr w:val="nil"/>
      <w:lang w:eastAsia="en-US"/>
    </w:rPr>
  </w:style>
  <w:style w:type="numbering" w:customStyle="1" w:styleId="ImportedStyle1">
    <w:name w:val="Imported Style 1"/>
    <w:rsid w:val="001F4B68"/>
    <w:pPr>
      <w:numPr>
        <w:numId w:val="6"/>
      </w:numPr>
    </w:pPr>
  </w:style>
  <w:style w:type="numbering" w:customStyle="1" w:styleId="ImportedStyle2">
    <w:name w:val="Imported Style 2"/>
    <w:rsid w:val="004043E0"/>
    <w:pPr>
      <w:numPr>
        <w:numId w:val="7"/>
      </w:numPr>
    </w:pPr>
  </w:style>
  <w:style w:type="numbering" w:customStyle="1" w:styleId="ImportedStyle20">
    <w:name w:val="Imported Style 2.0"/>
    <w:rsid w:val="004043E0"/>
    <w:pPr>
      <w:numPr>
        <w:numId w:val="9"/>
      </w:numPr>
    </w:pPr>
  </w:style>
  <w:style w:type="numbering" w:customStyle="1" w:styleId="ImportedStyle3">
    <w:name w:val="Imported Style 3"/>
    <w:rsid w:val="004043E0"/>
    <w:pPr>
      <w:numPr>
        <w:numId w:val="13"/>
      </w:numPr>
    </w:pPr>
  </w:style>
  <w:style w:type="numbering" w:customStyle="1" w:styleId="ImportedStyle30">
    <w:name w:val="Imported Style 3.0"/>
    <w:rsid w:val="004043E0"/>
    <w:pPr>
      <w:numPr>
        <w:numId w:val="16"/>
      </w:numPr>
    </w:pPr>
  </w:style>
  <w:style w:type="table" w:styleId="TableGrid">
    <w:name w:val="Table Grid"/>
    <w:basedOn w:val="TableNormal"/>
    <w:uiPriority w:val="39"/>
    <w:rsid w:val="00F40E1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0B16"/>
  </w:style>
  <w:style w:type="paragraph" w:styleId="Revision">
    <w:name w:val="Revision"/>
    <w:hidden/>
    <w:uiPriority w:val="99"/>
    <w:semiHidden/>
    <w:rsid w:val="00FF46AC"/>
    <w:rPr>
      <w:rFonts w:ascii="Nunito Sans" w:hAnsi="Nuni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2991">
      <w:bodyDiv w:val="1"/>
      <w:marLeft w:val="0"/>
      <w:marRight w:val="0"/>
      <w:marTop w:val="0"/>
      <w:marBottom w:val="0"/>
      <w:divBdr>
        <w:top w:val="none" w:sz="0" w:space="0" w:color="auto"/>
        <w:left w:val="none" w:sz="0" w:space="0" w:color="auto"/>
        <w:bottom w:val="none" w:sz="0" w:space="0" w:color="auto"/>
        <w:right w:val="none" w:sz="0" w:space="0" w:color="auto"/>
      </w:divBdr>
    </w:div>
    <w:div w:id="753357307">
      <w:bodyDiv w:val="1"/>
      <w:marLeft w:val="0"/>
      <w:marRight w:val="0"/>
      <w:marTop w:val="0"/>
      <w:marBottom w:val="0"/>
      <w:divBdr>
        <w:top w:val="none" w:sz="0" w:space="0" w:color="auto"/>
        <w:left w:val="none" w:sz="0" w:space="0" w:color="auto"/>
        <w:bottom w:val="none" w:sz="0" w:space="0" w:color="auto"/>
        <w:right w:val="none" w:sz="0" w:space="0" w:color="auto"/>
      </w:divBdr>
    </w:div>
    <w:div w:id="128360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07C29D133B74091B05C4AED4D851B" ma:contentTypeVersion="4" ma:contentTypeDescription="Create a new document." ma:contentTypeScope="" ma:versionID="c8213321f149136b01cffb6e6d997918">
  <xsd:schema xmlns:xsd="http://www.w3.org/2001/XMLSchema" xmlns:xs="http://www.w3.org/2001/XMLSchema" xmlns:p="http://schemas.microsoft.com/office/2006/metadata/properties" xmlns:ns2="7ba5fa9a-ff33-4baf-acee-6a15cfe59b0e" targetNamespace="http://schemas.microsoft.com/office/2006/metadata/properties" ma:root="true" ma:fieldsID="2d21e720abbea5ddb65dcfd4edbac6e3" ns2:_="">
    <xsd:import namespace="7ba5fa9a-ff33-4baf-acee-6a15cfe59b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5fa9a-ff33-4baf-acee-6a15cfe59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57816-22F6-432B-990C-91AAE94F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5fa9a-ff33-4baf-acee-6a15cfe59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1E36A-21EF-4C54-BD33-C3A5E7BC8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7009B-219B-4E62-9F72-0DC5EF89D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Voet</dc:creator>
  <cp:lastModifiedBy>Michelle Grierson</cp:lastModifiedBy>
  <cp:revision>2</cp:revision>
  <dcterms:created xsi:type="dcterms:W3CDTF">2025-07-27T07:35:00Z</dcterms:created>
  <dcterms:modified xsi:type="dcterms:W3CDTF">2025-07-27T07:35:00Z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0x01010094E07C29D133B74091B05C4AED4D851B</vt:lpwstr>
  </property>
</Properties>
</file>